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eastAsia="Lucida Sans Unicode" w:hAnsi="Arial" w:cs="Tahoma"/>
          <w:b w:val="0"/>
          <w:bCs w:val="0"/>
          <w:color w:val="000000"/>
          <w:kern w:val="3"/>
          <w:sz w:val="24"/>
          <w:szCs w:val="24"/>
        </w:rPr>
        <w:id w:val="1632893250"/>
        <w:docPartObj>
          <w:docPartGallery w:val="Table of Contents"/>
          <w:docPartUnique/>
        </w:docPartObj>
      </w:sdtPr>
      <w:sdtEndPr/>
      <w:sdtContent>
        <w:p w:rsidR="003B76DE" w:rsidRDefault="006E0F29" w:rsidP="004C3C52">
          <w:pPr>
            <w:pStyle w:val="Nagwekspisutreci"/>
            <w:spacing w:before="240"/>
            <w:jc w:val="center"/>
            <w:rPr>
              <w:noProof/>
            </w:rPr>
          </w:pPr>
          <w:r w:rsidRPr="00D55592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  <w:r w:rsidRPr="00D55592">
            <w:rPr>
              <w:rFonts w:ascii="Arial" w:hAnsi="Arial" w:cs="Arial"/>
              <w:sz w:val="22"/>
              <w:szCs w:val="22"/>
            </w:rPr>
            <w:fldChar w:fldCharType="begin"/>
          </w:r>
          <w:r w:rsidRPr="00D55592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D55592">
            <w:rPr>
              <w:rFonts w:ascii="Arial" w:hAnsi="Arial" w:cs="Arial"/>
              <w:sz w:val="22"/>
              <w:szCs w:val="22"/>
            </w:rPr>
            <w:fldChar w:fldCharType="separate"/>
          </w:r>
        </w:p>
        <w:p w:rsidR="003B76DE" w:rsidRPr="009E2447" w:rsidRDefault="00160C9C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45" w:history="1">
            <w:r w:rsidR="003B76DE" w:rsidRPr="009E2447">
              <w:rPr>
                <w:rStyle w:val="Hipercze"/>
                <w:rFonts w:cs="Arial"/>
                <w:b/>
                <w:noProof/>
                <w:sz w:val="22"/>
                <w:szCs w:val="22"/>
              </w:rPr>
              <w:t>I. CZĘŚĆ OPISOWA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_Toc483220745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46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1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PODSTAWA OPRACOWANIA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_Toc483220746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47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2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PRZEDMIOT OPRACOWANIA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_Toc483220747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48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3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MATERIAŁY WYJŚCIOWE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_Toc483220748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49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4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OPIS STANU ISTNIEJĄCEGO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_Toc483220749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0" w:history="1">
            <w:r w:rsidR="003B76DE" w:rsidRPr="009E2447">
              <w:rPr>
                <w:rStyle w:val="Hipercze"/>
                <w:rFonts w:cs="Arial"/>
                <w:noProof/>
                <w:sz w:val="22"/>
                <w:szCs w:val="22"/>
              </w:rPr>
              <w:t>4.1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cs="Arial"/>
                <w:noProof/>
                <w:sz w:val="22"/>
                <w:szCs w:val="22"/>
              </w:rPr>
              <w:t>Dane ogólne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_Toc483220750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1" w:history="1">
            <w:r w:rsidR="003B76DE" w:rsidRPr="009E2447">
              <w:rPr>
                <w:rStyle w:val="Hipercze"/>
                <w:rFonts w:cs="Arial"/>
                <w:noProof/>
                <w:sz w:val="22"/>
                <w:szCs w:val="22"/>
              </w:rPr>
              <w:t>4.2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cs="Arial"/>
                <w:noProof/>
                <w:sz w:val="22"/>
                <w:szCs w:val="22"/>
              </w:rPr>
              <w:t>Istniejące zagospodarowanie terenu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_Toc483220751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2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5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PROJEKT ROZBIÓREK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_Toc483220752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2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3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6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STAN PROJEKTOWANY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_Toc483220753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3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4" w:history="1"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6.1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Roboty ziemne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_Toc483220754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3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5" w:history="1"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6.2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Roboty drogowe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_Toc483220755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4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6" w:history="1"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6.3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Konstrukcje nawierzchni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_Toc483220756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4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7" w:history="1"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6.4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noProof/>
                <w:sz w:val="22"/>
                <w:szCs w:val="22"/>
              </w:rPr>
              <w:t>Zieleń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_Toc483220757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5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B76DE" w:rsidRPr="009E2447" w:rsidRDefault="00160C9C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kern w:val="0"/>
              <w:sz w:val="22"/>
              <w:szCs w:val="22"/>
            </w:rPr>
          </w:pPr>
          <w:hyperlink w:anchor="_Toc483220758" w:history="1"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7</w:t>
            </w:r>
            <w:r w:rsidR="003B76DE" w:rsidRPr="009E2447">
              <w:rPr>
                <w:rFonts w:asciiTheme="minorHAnsi" w:eastAsiaTheme="minorEastAsia" w:hAnsiTheme="minorHAnsi" w:cstheme="minorBidi"/>
                <w:noProof/>
                <w:color w:val="auto"/>
                <w:kern w:val="0"/>
                <w:sz w:val="22"/>
                <w:szCs w:val="22"/>
              </w:rPr>
              <w:tab/>
            </w:r>
            <w:r w:rsidR="003B76DE" w:rsidRPr="009E2447">
              <w:rPr>
                <w:rStyle w:val="Hipercze"/>
                <w:rFonts w:eastAsia="Times New Roman" w:cs="Arial"/>
                <w:bCs/>
                <w:noProof/>
                <w:sz w:val="22"/>
                <w:szCs w:val="22"/>
              </w:rPr>
              <w:t>UWAGI KOŃCOWE</w:t>
            </w:r>
            <w:r w:rsidR="003B76DE" w:rsidRPr="009E2447">
              <w:rPr>
                <w:noProof/>
                <w:webHidden/>
                <w:sz w:val="22"/>
                <w:szCs w:val="22"/>
              </w:rPr>
              <w:tab/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begin"/>
            </w:r>
            <w:r w:rsidR="003B76DE" w:rsidRPr="009E2447">
              <w:rPr>
                <w:noProof/>
                <w:webHidden/>
                <w:sz w:val="22"/>
                <w:szCs w:val="22"/>
              </w:rPr>
              <w:instrText xml:space="preserve"> PAGEREF _Toc483220758 \h </w:instrText>
            </w:r>
            <w:r w:rsidR="003B76DE" w:rsidRPr="009E2447">
              <w:rPr>
                <w:noProof/>
                <w:webHidden/>
                <w:sz w:val="22"/>
                <w:szCs w:val="22"/>
              </w:rPr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76DE" w:rsidRPr="009E2447">
              <w:rPr>
                <w:noProof/>
                <w:webHidden/>
                <w:sz w:val="22"/>
                <w:szCs w:val="22"/>
              </w:rPr>
              <w:t>5</w:t>
            </w:r>
            <w:r w:rsidR="003B76DE" w:rsidRPr="009E2447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6E0F29" w:rsidRDefault="006E0F29" w:rsidP="006E0F29">
          <w:r w:rsidRPr="00D55592">
            <w:rPr>
              <w:rFonts w:cs="Arial"/>
              <w:b/>
              <w:bCs/>
              <w:sz w:val="22"/>
              <w:szCs w:val="22"/>
            </w:rPr>
            <w:fldChar w:fldCharType="end"/>
          </w:r>
        </w:p>
      </w:sdtContent>
    </w:sdt>
    <w:p w:rsidR="002670B5" w:rsidRDefault="002670B5" w:rsidP="002670B5">
      <w:pPr>
        <w:pStyle w:val="Textbody"/>
        <w:spacing w:before="120" w:after="120" w:line="300" w:lineRule="auto"/>
        <w:jc w:val="both"/>
        <w:rPr>
          <w:rFonts w:eastAsia="Times New Roman" w:cs="Times New Roman"/>
          <w:bCs/>
          <w:color w:val="auto"/>
          <w:sz w:val="22"/>
          <w:szCs w:val="22"/>
        </w:rPr>
      </w:pPr>
      <w:r>
        <w:rPr>
          <w:rFonts w:eastAsia="Times New Roman" w:cs="Times New Roman"/>
          <w:bCs/>
          <w:color w:val="auto"/>
          <w:sz w:val="22"/>
          <w:szCs w:val="22"/>
        </w:rPr>
        <w:t>II. ZAŁĄCZNIKI</w:t>
      </w:r>
    </w:p>
    <w:p w:rsidR="002670B5" w:rsidRPr="009E2447" w:rsidRDefault="003B7D45" w:rsidP="009E2447">
      <w:pPr>
        <w:pStyle w:val="Textbody"/>
        <w:widowControl w:val="0"/>
        <w:numPr>
          <w:ilvl w:val="0"/>
          <w:numId w:val="49"/>
        </w:numPr>
        <w:overflowPunct w:val="0"/>
        <w:autoSpaceDE w:val="0"/>
        <w:spacing w:line="300" w:lineRule="auto"/>
        <w:jc w:val="both"/>
        <w:rPr>
          <w:rFonts w:cs="Arial"/>
          <w:b w:val="0"/>
          <w:sz w:val="22"/>
          <w:szCs w:val="22"/>
        </w:rPr>
      </w:pPr>
      <w:r w:rsidRPr="003B7D45">
        <w:rPr>
          <w:rFonts w:cs="Arial"/>
          <w:b w:val="0"/>
          <w:sz w:val="22"/>
          <w:szCs w:val="22"/>
        </w:rPr>
        <w:t>Uprawnienia budowlane oraz zaświadczenia o przynależności do właściwej Izby Inżynierów Budownict</w:t>
      </w:r>
      <w:r w:rsidR="00D45DE4">
        <w:rPr>
          <w:rFonts w:cs="Arial"/>
          <w:b w:val="0"/>
          <w:sz w:val="22"/>
          <w:szCs w:val="22"/>
        </w:rPr>
        <w:t>wa projektanta i sprawdzającego;</w:t>
      </w:r>
    </w:p>
    <w:p w:rsidR="00144AB8" w:rsidRPr="00144AB8" w:rsidRDefault="00144AB8" w:rsidP="00144AB8">
      <w:pPr>
        <w:pStyle w:val="Textbody"/>
        <w:spacing w:before="120" w:after="120" w:line="300" w:lineRule="auto"/>
        <w:jc w:val="both"/>
        <w:rPr>
          <w:rFonts w:eastAsia="Times New Roman" w:cs="Times New Roman"/>
          <w:bCs/>
          <w:color w:val="auto"/>
          <w:sz w:val="22"/>
          <w:szCs w:val="22"/>
        </w:rPr>
      </w:pPr>
      <w:r>
        <w:rPr>
          <w:rFonts w:eastAsia="Times New Roman" w:cs="Times New Roman"/>
          <w:bCs/>
          <w:color w:val="auto"/>
          <w:sz w:val="22"/>
          <w:szCs w:val="22"/>
        </w:rPr>
        <w:t>II</w:t>
      </w:r>
      <w:r w:rsidR="002670B5">
        <w:rPr>
          <w:rFonts w:eastAsia="Times New Roman" w:cs="Times New Roman"/>
          <w:bCs/>
          <w:color w:val="auto"/>
          <w:sz w:val="22"/>
          <w:szCs w:val="22"/>
        </w:rPr>
        <w:t>I</w:t>
      </w:r>
      <w:r>
        <w:rPr>
          <w:rFonts w:eastAsia="Times New Roman" w:cs="Times New Roman"/>
          <w:bCs/>
          <w:color w:val="auto"/>
          <w:sz w:val="22"/>
          <w:szCs w:val="22"/>
        </w:rPr>
        <w:t>. CZĘŚĆ RYSUNKOWA</w:t>
      </w:r>
    </w:p>
    <w:p w:rsidR="00FE171E" w:rsidRDefault="00FE171E" w:rsidP="00FE171E">
      <w:pPr>
        <w:pStyle w:val="Textbody"/>
        <w:tabs>
          <w:tab w:val="left" w:pos="850"/>
          <w:tab w:val="left" w:leader="dot" w:pos="7371"/>
        </w:tabs>
        <w:spacing w:line="300" w:lineRule="auto"/>
        <w:jc w:val="both"/>
        <w:rPr>
          <w:rFonts w:eastAsia="Arial" w:cs="Arial"/>
          <w:b w:val="0"/>
          <w:color w:val="auto"/>
          <w:sz w:val="22"/>
          <w:szCs w:val="22"/>
        </w:rPr>
      </w:pPr>
      <w:r>
        <w:rPr>
          <w:rFonts w:eastAsia="Arial" w:cs="Arial"/>
          <w:b w:val="0"/>
          <w:color w:val="auto"/>
          <w:sz w:val="22"/>
          <w:szCs w:val="22"/>
        </w:rPr>
        <w:t>Rys. 0 – Plan orientacyjny</w:t>
      </w:r>
      <w:r>
        <w:rPr>
          <w:rFonts w:eastAsia="Arial" w:cs="Arial"/>
          <w:b w:val="0"/>
          <w:color w:val="auto"/>
          <w:sz w:val="22"/>
          <w:szCs w:val="22"/>
        </w:rPr>
        <w:tab/>
        <w:t>skala 1:10 000</w:t>
      </w:r>
    </w:p>
    <w:p w:rsidR="00D55592" w:rsidRDefault="00144AB8" w:rsidP="00D55592">
      <w:pPr>
        <w:pStyle w:val="Textbody"/>
        <w:tabs>
          <w:tab w:val="left" w:pos="850"/>
          <w:tab w:val="left" w:leader="dot" w:pos="7371"/>
        </w:tabs>
        <w:spacing w:line="300" w:lineRule="auto"/>
        <w:jc w:val="both"/>
        <w:rPr>
          <w:rFonts w:eastAsia="Arial" w:cs="Arial"/>
          <w:b w:val="0"/>
          <w:color w:val="auto"/>
          <w:sz w:val="22"/>
          <w:szCs w:val="22"/>
        </w:rPr>
      </w:pPr>
      <w:r w:rsidRPr="00144AB8">
        <w:rPr>
          <w:rFonts w:eastAsia="Arial" w:cs="Arial"/>
          <w:b w:val="0"/>
          <w:color w:val="auto"/>
          <w:sz w:val="22"/>
          <w:szCs w:val="22"/>
        </w:rPr>
        <w:t>Rys. 1 – Plan sytuacyjn</w:t>
      </w:r>
      <w:r w:rsidR="006C61F0">
        <w:rPr>
          <w:rFonts w:eastAsia="Arial" w:cs="Arial"/>
          <w:b w:val="0"/>
          <w:color w:val="auto"/>
          <w:sz w:val="22"/>
          <w:szCs w:val="22"/>
        </w:rPr>
        <w:t>y</w:t>
      </w:r>
      <w:r w:rsidR="00D55592">
        <w:rPr>
          <w:rFonts w:eastAsia="Arial" w:cs="Arial"/>
          <w:b w:val="0"/>
          <w:color w:val="auto"/>
          <w:sz w:val="22"/>
          <w:szCs w:val="22"/>
        </w:rPr>
        <w:tab/>
      </w:r>
      <w:r w:rsidRPr="00144AB8">
        <w:rPr>
          <w:rFonts w:eastAsia="Arial" w:cs="Arial"/>
          <w:b w:val="0"/>
          <w:color w:val="auto"/>
          <w:sz w:val="22"/>
          <w:szCs w:val="22"/>
        </w:rPr>
        <w:t>skala 1:500</w:t>
      </w:r>
    </w:p>
    <w:p w:rsidR="00214AA3" w:rsidRDefault="00F1029C" w:rsidP="00D55592">
      <w:pPr>
        <w:pStyle w:val="Textbody"/>
        <w:tabs>
          <w:tab w:val="left" w:pos="850"/>
          <w:tab w:val="left" w:leader="dot" w:pos="7371"/>
        </w:tabs>
        <w:spacing w:line="300" w:lineRule="auto"/>
        <w:jc w:val="both"/>
        <w:rPr>
          <w:rFonts w:eastAsia="Arial" w:cs="Arial"/>
          <w:b w:val="0"/>
          <w:color w:val="auto"/>
          <w:sz w:val="22"/>
          <w:szCs w:val="22"/>
        </w:rPr>
      </w:pPr>
      <w:r>
        <w:rPr>
          <w:rFonts w:eastAsia="Arial" w:cs="Arial"/>
          <w:b w:val="0"/>
          <w:color w:val="auto"/>
          <w:sz w:val="22"/>
          <w:szCs w:val="22"/>
        </w:rPr>
        <w:t xml:space="preserve">Rys. </w:t>
      </w:r>
      <w:r w:rsidR="00E3265B">
        <w:rPr>
          <w:rFonts w:eastAsia="Arial" w:cs="Arial"/>
          <w:b w:val="0"/>
          <w:color w:val="auto"/>
          <w:sz w:val="22"/>
          <w:szCs w:val="22"/>
        </w:rPr>
        <w:t>2</w:t>
      </w:r>
      <w:r w:rsidR="00144AB8">
        <w:rPr>
          <w:rFonts w:eastAsia="Arial" w:cs="Arial"/>
          <w:b w:val="0"/>
          <w:color w:val="auto"/>
          <w:sz w:val="22"/>
          <w:szCs w:val="22"/>
        </w:rPr>
        <w:t xml:space="preserve"> – Przekroje </w:t>
      </w:r>
      <w:r w:rsidR="00CF3B66">
        <w:rPr>
          <w:rFonts w:eastAsia="Arial" w:cs="Arial"/>
          <w:b w:val="0"/>
          <w:color w:val="auto"/>
          <w:sz w:val="22"/>
          <w:szCs w:val="22"/>
        </w:rPr>
        <w:t xml:space="preserve">i szczegóły </w:t>
      </w:r>
      <w:r w:rsidR="00144AB8">
        <w:rPr>
          <w:rFonts w:eastAsia="Arial" w:cs="Arial"/>
          <w:b w:val="0"/>
          <w:color w:val="auto"/>
          <w:sz w:val="22"/>
          <w:szCs w:val="22"/>
        </w:rPr>
        <w:t>konstrukcyjne</w:t>
      </w:r>
      <w:r w:rsidR="000131CF">
        <w:rPr>
          <w:rFonts w:eastAsia="Arial" w:cs="Arial"/>
          <w:b w:val="0"/>
          <w:color w:val="auto"/>
          <w:sz w:val="22"/>
          <w:szCs w:val="22"/>
        </w:rPr>
        <w:tab/>
      </w:r>
      <w:r w:rsidR="00144AB8">
        <w:rPr>
          <w:rFonts w:eastAsia="Arial" w:cs="Arial"/>
          <w:b w:val="0"/>
          <w:color w:val="auto"/>
          <w:sz w:val="22"/>
          <w:szCs w:val="22"/>
        </w:rPr>
        <w:t>skala 1:50</w:t>
      </w:r>
      <w:r w:rsidR="00CF3B66">
        <w:rPr>
          <w:rFonts w:eastAsia="Arial" w:cs="Arial"/>
          <w:b w:val="0"/>
          <w:color w:val="auto"/>
          <w:sz w:val="22"/>
          <w:szCs w:val="22"/>
        </w:rPr>
        <w:t>; 1:20</w:t>
      </w:r>
    </w:p>
    <w:p w:rsidR="00214AA3" w:rsidRPr="00214AA3" w:rsidRDefault="00214AA3" w:rsidP="00214AA3"/>
    <w:p w:rsidR="00214AA3" w:rsidRPr="00214AA3" w:rsidRDefault="00214AA3" w:rsidP="00214AA3"/>
    <w:p w:rsidR="00214AA3" w:rsidRDefault="00214AA3" w:rsidP="00214AA3"/>
    <w:p w:rsidR="00214AA3" w:rsidRDefault="00214AA3" w:rsidP="00214AA3"/>
    <w:p w:rsidR="00144AB8" w:rsidRPr="00214AA3" w:rsidRDefault="00214AA3" w:rsidP="00214AA3">
      <w:pPr>
        <w:tabs>
          <w:tab w:val="left" w:pos="5490"/>
        </w:tabs>
      </w:pPr>
      <w:r>
        <w:tab/>
      </w:r>
    </w:p>
    <w:p w:rsidR="00144AB8" w:rsidRPr="00CB42D9" w:rsidRDefault="00144AB8" w:rsidP="00BC4C7B">
      <w:pPr>
        <w:pStyle w:val="Nagwek1"/>
        <w:pageBreakBefore/>
        <w:spacing w:before="120" w:after="120" w:line="300" w:lineRule="auto"/>
        <w:jc w:val="center"/>
        <w:rPr>
          <w:rFonts w:cs="Arial"/>
          <w:sz w:val="28"/>
          <w:szCs w:val="28"/>
          <w:u w:val="none"/>
        </w:rPr>
      </w:pPr>
      <w:bookmarkStart w:id="0" w:name="_Toc483220745"/>
      <w:r w:rsidRPr="00CB42D9">
        <w:rPr>
          <w:rFonts w:cs="Arial"/>
          <w:sz w:val="28"/>
          <w:szCs w:val="28"/>
          <w:u w:val="none"/>
        </w:rPr>
        <w:lastRenderedPageBreak/>
        <w:t>I. CZĘŚĆ OPISOWA</w:t>
      </w:r>
      <w:bookmarkEnd w:id="0"/>
    </w:p>
    <w:p w:rsidR="00144AB8" w:rsidRPr="0046166C" w:rsidRDefault="00144AB8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bCs/>
          <w:color w:val="auto"/>
          <w:sz w:val="22"/>
          <w:szCs w:val="22"/>
          <w:u w:val="none"/>
        </w:rPr>
      </w:pPr>
      <w:bookmarkStart w:id="1" w:name="_Toc483220746"/>
      <w:r w:rsidRPr="00144AB8">
        <w:rPr>
          <w:rFonts w:eastAsia="Times New Roman" w:cs="Arial"/>
          <w:bCs/>
          <w:color w:val="auto"/>
          <w:sz w:val="22"/>
          <w:szCs w:val="22"/>
          <w:u w:val="none"/>
        </w:rPr>
        <w:t>PODSTAWA OPRACOWANIA</w:t>
      </w:r>
      <w:bookmarkEnd w:id="1"/>
    </w:p>
    <w:p w:rsidR="00E505C8" w:rsidRPr="00144AB8" w:rsidRDefault="00E505C8" w:rsidP="00E505C8">
      <w:pPr>
        <w:pStyle w:val="Standard"/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144AB8">
        <w:rPr>
          <w:rFonts w:ascii="Arial" w:hAnsi="Arial" w:cs="Arial"/>
          <w:color w:val="auto"/>
          <w:sz w:val="22"/>
          <w:szCs w:val="22"/>
        </w:rPr>
        <w:t>Podstawą opracowania jest umowa z Inwestorem:</w:t>
      </w:r>
    </w:p>
    <w:p w:rsidR="00E505C8" w:rsidRDefault="0032534B" w:rsidP="00E505C8">
      <w:pPr>
        <w:tabs>
          <w:tab w:val="left" w:leader="dot" w:pos="8789"/>
        </w:tabs>
        <w:spacing w:line="276" w:lineRule="auto"/>
        <w:jc w:val="both"/>
        <w:rPr>
          <w:rFonts w:cs="Arial"/>
          <w:b/>
          <w:bCs/>
          <w:sz w:val="22"/>
          <w:szCs w:val="22"/>
        </w:rPr>
      </w:pPr>
      <w:r>
        <w:rPr>
          <w:rFonts w:eastAsia="Calibri" w:cs="Calibri"/>
          <w:b/>
          <w:sz w:val="22"/>
          <w:szCs w:val="22"/>
        </w:rPr>
        <w:t>Auto-Handel-Centrum Krotoski Cichy Spółka jawna, 62-081 Wysogotowo, ul. Skórzewska 8</w:t>
      </w:r>
      <w:r w:rsidR="00E505C8">
        <w:rPr>
          <w:rFonts w:eastAsia="Calibri" w:cs="Calibri"/>
          <w:sz w:val="22"/>
          <w:szCs w:val="22"/>
        </w:rPr>
        <w:t xml:space="preserve">. </w:t>
      </w:r>
    </w:p>
    <w:p w:rsidR="00144AB8" w:rsidRPr="00640C61" w:rsidRDefault="00144AB8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bCs/>
          <w:color w:val="auto"/>
          <w:sz w:val="22"/>
          <w:szCs w:val="22"/>
          <w:u w:val="none"/>
        </w:rPr>
      </w:pPr>
      <w:bookmarkStart w:id="2" w:name="_Toc483220747"/>
      <w:r w:rsidRPr="00144AB8">
        <w:rPr>
          <w:rFonts w:eastAsia="Times New Roman" w:cs="Arial"/>
          <w:bCs/>
          <w:color w:val="auto"/>
          <w:sz w:val="22"/>
          <w:szCs w:val="22"/>
          <w:u w:val="none"/>
        </w:rPr>
        <w:t>PRZEDMIOT OPRACOWANIA</w:t>
      </w:r>
      <w:bookmarkEnd w:id="2"/>
    </w:p>
    <w:p w:rsidR="00144AB8" w:rsidRPr="00144AB8" w:rsidRDefault="00144AB8" w:rsidP="00BC4C7B">
      <w:pPr>
        <w:pStyle w:val="Standard"/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144AB8">
        <w:rPr>
          <w:rFonts w:ascii="Arial" w:hAnsi="Arial" w:cs="Arial"/>
          <w:sz w:val="22"/>
          <w:szCs w:val="22"/>
        </w:rPr>
        <w:t xml:space="preserve">Przedmiotem </w:t>
      </w:r>
      <w:r w:rsidR="00D23E73">
        <w:rPr>
          <w:rFonts w:ascii="Arial" w:hAnsi="Arial" w:cs="Arial"/>
          <w:sz w:val="22"/>
          <w:szCs w:val="22"/>
        </w:rPr>
        <w:t xml:space="preserve">opracowania </w:t>
      </w:r>
      <w:r w:rsidRPr="00144AB8">
        <w:rPr>
          <w:rFonts w:ascii="Arial" w:hAnsi="Arial" w:cs="Arial"/>
          <w:sz w:val="22"/>
          <w:szCs w:val="22"/>
        </w:rPr>
        <w:t xml:space="preserve">jest </w:t>
      </w:r>
      <w:r w:rsidR="00D23E73">
        <w:rPr>
          <w:rFonts w:ascii="Arial" w:hAnsi="Arial" w:cs="Arial"/>
          <w:sz w:val="22"/>
          <w:szCs w:val="22"/>
        </w:rPr>
        <w:t xml:space="preserve">projekt </w:t>
      </w:r>
      <w:r w:rsidR="000131CF">
        <w:rPr>
          <w:rFonts w:ascii="Arial" w:hAnsi="Arial" w:cs="Arial"/>
          <w:sz w:val="22"/>
          <w:szCs w:val="22"/>
        </w:rPr>
        <w:t>odtworzenia nawierzchni</w:t>
      </w:r>
      <w:r w:rsidR="00945228">
        <w:rPr>
          <w:rFonts w:ascii="Arial" w:hAnsi="Arial" w:cs="Arial"/>
          <w:sz w:val="22"/>
          <w:szCs w:val="22"/>
        </w:rPr>
        <w:t xml:space="preserve"> </w:t>
      </w:r>
      <w:r w:rsidR="002258D7">
        <w:rPr>
          <w:rFonts w:ascii="Arial" w:hAnsi="Arial" w:cs="Arial"/>
          <w:sz w:val="22"/>
          <w:szCs w:val="22"/>
        </w:rPr>
        <w:t>jezdni</w:t>
      </w:r>
      <w:r w:rsidR="0032534B">
        <w:rPr>
          <w:rFonts w:ascii="Arial" w:hAnsi="Arial" w:cs="Arial"/>
          <w:sz w:val="22"/>
          <w:szCs w:val="22"/>
        </w:rPr>
        <w:t xml:space="preserve"> oraz chodników w ciągu ulicy Południowej oraz ulicy Bohaterów Narwiku</w:t>
      </w:r>
      <w:r w:rsidR="00E3265B">
        <w:rPr>
          <w:rFonts w:ascii="Arial" w:hAnsi="Arial" w:cs="Arial"/>
          <w:sz w:val="22"/>
          <w:szCs w:val="22"/>
        </w:rPr>
        <w:t xml:space="preserve"> w mieście Szczecin</w:t>
      </w:r>
      <w:r w:rsidR="009E2447">
        <w:rPr>
          <w:rFonts w:ascii="Arial" w:hAnsi="Arial" w:cs="Arial"/>
          <w:sz w:val="22"/>
          <w:szCs w:val="22"/>
        </w:rPr>
        <w:t>,</w:t>
      </w:r>
      <w:r w:rsidR="00E3265B">
        <w:rPr>
          <w:rFonts w:ascii="Arial" w:hAnsi="Arial" w:cs="Arial"/>
          <w:sz w:val="22"/>
          <w:szCs w:val="22"/>
        </w:rPr>
        <w:t xml:space="preserve"> związany z inwestycją pn.</w:t>
      </w:r>
      <w:r w:rsidR="0032534B">
        <w:rPr>
          <w:rFonts w:ascii="Arial" w:hAnsi="Arial" w:cs="Arial"/>
          <w:sz w:val="22"/>
          <w:szCs w:val="22"/>
        </w:rPr>
        <w:t>: </w:t>
      </w:r>
      <w:r w:rsidR="000131CF">
        <w:rPr>
          <w:rFonts w:ascii="Arial" w:hAnsi="Arial" w:cs="Arial"/>
          <w:sz w:val="22"/>
          <w:szCs w:val="22"/>
        </w:rPr>
        <w:t>„</w:t>
      </w:r>
      <w:r w:rsidR="0032534B">
        <w:rPr>
          <w:rFonts w:ascii="Arial" w:hAnsi="Arial" w:cs="Arial"/>
          <w:sz w:val="22"/>
          <w:szCs w:val="22"/>
        </w:rPr>
        <w:t>Likwidacja przepompowni ścieków przy ul. Boh. Narwiku wraz z budową odcinka grawitacyjnego pod ul. Południową</w:t>
      </w:r>
      <w:r w:rsidR="000131CF">
        <w:rPr>
          <w:rFonts w:ascii="Arial" w:hAnsi="Arial" w:cs="Arial"/>
          <w:sz w:val="22"/>
          <w:szCs w:val="22"/>
        </w:rPr>
        <w:t>”.</w:t>
      </w:r>
      <w:r w:rsidR="001120B9">
        <w:rPr>
          <w:rFonts w:ascii="Arial" w:hAnsi="Arial" w:cs="Arial"/>
          <w:sz w:val="22"/>
          <w:szCs w:val="22"/>
        </w:rPr>
        <w:t xml:space="preserve"> </w:t>
      </w:r>
    </w:p>
    <w:p w:rsidR="00144AB8" w:rsidRPr="00640C61" w:rsidRDefault="00144AB8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bCs/>
          <w:color w:val="auto"/>
          <w:sz w:val="22"/>
          <w:szCs w:val="22"/>
          <w:u w:val="none"/>
        </w:rPr>
      </w:pPr>
      <w:bookmarkStart w:id="3" w:name="_Toc483220748"/>
      <w:r w:rsidRPr="00144AB8">
        <w:rPr>
          <w:rFonts w:eastAsia="Times New Roman" w:cs="Arial"/>
          <w:bCs/>
          <w:color w:val="auto"/>
          <w:sz w:val="22"/>
          <w:szCs w:val="22"/>
          <w:u w:val="none"/>
        </w:rPr>
        <w:t>MATERIAŁY WYJŚCIOWE</w:t>
      </w:r>
      <w:bookmarkEnd w:id="3"/>
    </w:p>
    <w:p w:rsidR="00144AB8" w:rsidRPr="00144AB8" w:rsidRDefault="00144AB8" w:rsidP="00BC4C7B">
      <w:pPr>
        <w:pStyle w:val="Standard"/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144AB8">
        <w:rPr>
          <w:rFonts w:ascii="Arial" w:eastAsia="Times New Roman" w:hAnsi="Arial" w:cs="Arial"/>
          <w:color w:val="auto"/>
          <w:sz w:val="22"/>
          <w:szCs w:val="22"/>
        </w:rPr>
        <w:t>Podczas opracowywania niniejszego projektu wykorzystano następujące materiały wyjściowe:</w:t>
      </w:r>
    </w:p>
    <w:p w:rsidR="00144AB8" w:rsidRPr="00144AB8" w:rsidRDefault="00144AB8" w:rsidP="00BC4C7B">
      <w:pPr>
        <w:pStyle w:val="Standard"/>
        <w:widowControl w:val="0"/>
        <w:numPr>
          <w:ilvl w:val="0"/>
          <w:numId w:val="47"/>
        </w:numPr>
        <w:tabs>
          <w:tab w:val="left" w:leader="dot" w:pos="8789"/>
        </w:tabs>
        <w:overflowPunct w:val="0"/>
        <w:autoSpaceDE w:val="0"/>
        <w:spacing w:line="300" w:lineRule="auto"/>
        <w:ind w:left="641" w:hanging="357"/>
        <w:jc w:val="both"/>
        <w:rPr>
          <w:rFonts w:ascii="Arial" w:hAnsi="Arial" w:cs="Arial"/>
          <w:sz w:val="22"/>
          <w:szCs w:val="22"/>
        </w:rPr>
      </w:pPr>
      <w:r w:rsidRPr="00144AB8">
        <w:rPr>
          <w:rFonts w:ascii="Arial" w:eastAsia="Times New Roman" w:hAnsi="Arial" w:cs="Arial"/>
          <w:color w:val="auto"/>
          <w:sz w:val="22"/>
          <w:szCs w:val="22"/>
        </w:rPr>
        <w:t>Aktualna mapa do celów projektowych w skali 1:500;</w:t>
      </w:r>
    </w:p>
    <w:p w:rsidR="000131CF" w:rsidRPr="000131CF" w:rsidRDefault="000131CF" w:rsidP="00BC4C7B">
      <w:pPr>
        <w:pStyle w:val="Standard"/>
        <w:widowControl w:val="0"/>
        <w:numPr>
          <w:ilvl w:val="0"/>
          <w:numId w:val="5"/>
        </w:numPr>
        <w:tabs>
          <w:tab w:val="left" w:leader="dot" w:pos="8789"/>
        </w:tabs>
        <w:overflowPunct w:val="0"/>
        <w:autoSpaceDE w:val="0"/>
        <w:spacing w:line="300" w:lineRule="auto"/>
        <w:ind w:left="64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Wielobranżowy projekt budowlany dla niniejszej inwestycji;</w:t>
      </w:r>
    </w:p>
    <w:p w:rsidR="000131CF" w:rsidRPr="00BB13C7" w:rsidRDefault="000131CF" w:rsidP="00BC4C7B">
      <w:pPr>
        <w:pStyle w:val="Standard"/>
        <w:widowControl w:val="0"/>
        <w:numPr>
          <w:ilvl w:val="0"/>
          <w:numId w:val="5"/>
        </w:numPr>
        <w:tabs>
          <w:tab w:val="left" w:leader="dot" w:pos="8789"/>
        </w:tabs>
        <w:overflowPunct w:val="0"/>
        <w:autoSpaceDE w:val="0"/>
        <w:spacing w:line="300" w:lineRule="auto"/>
        <w:ind w:left="64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Wizja lokalna oraz pomiary uzupełniające w terenie.</w:t>
      </w:r>
    </w:p>
    <w:p w:rsidR="00144AB8" w:rsidRPr="00640C61" w:rsidRDefault="00144AB8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bCs/>
          <w:color w:val="auto"/>
          <w:sz w:val="22"/>
          <w:szCs w:val="22"/>
          <w:u w:val="none"/>
        </w:rPr>
      </w:pPr>
      <w:bookmarkStart w:id="4" w:name="_Toc483220749"/>
      <w:r w:rsidRPr="00144AB8">
        <w:rPr>
          <w:rFonts w:eastAsia="Times New Roman" w:cs="Arial"/>
          <w:bCs/>
          <w:color w:val="auto"/>
          <w:sz w:val="22"/>
          <w:szCs w:val="22"/>
          <w:u w:val="none"/>
        </w:rPr>
        <w:t>OPIS STANU ISTNIEJĄCEGO</w:t>
      </w:r>
      <w:bookmarkEnd w:id="4"/>
    </w:p>
    <w:p w:rsidR="00144AB8" w:rsidRPr="006E0F29" w:rsidRDefault="00144AB8" w:rsidP="00BC4C7B">
      <w:pPr>
        <w:pStyle w:val="Nagwek1"/>
        <w:keepNext/>
        <w:widowControl w:val="0"/>
        <w:numPr>
          <w:ilvl w:val="1"/>
          <w:numId w:val="46"/>
        </w:numPr>
        <w:overflowPunct w:val="0"/>
        <w:autoSpaceDE w:val="0"/>
        <w:spacing w:before="0" w:after="120" w:line="300" w:lineRule="auto"/>
        <w:jc w:val="both"/>
        <w:rPr>
          <w:rFonts w:cs="Arial"/>
          <w:sz w:val="22"/>
          <w:szCs w:val="22"/>
          <w:u w:val="none"/>
        </w:rPr>
      </w:pPr>
      <w:bookmarkStart w:id="5" w:name="_Toc483220750"/>
      <w:r w:rsidRPr="006E0F29">
        <w:rPr>
          <w:rFonts w:cs="Arial"/>
          <w:sz w:val="22"/>
          <w:szCs w:val="22"/>
          <w:u w:val="none"/>
        </w:rPr>
        <w:t>Dane ogólne</w:t>
      </w:r>
      <w:bookmarkEnd w:id="5"/>
    </w:p>
    <w:p w:rsidR="00144AB8" w:rsidRPr="00144AB8" w:rsidRDefault="0032534B" w:rsidP="00BC4C7B">
      <w:pPr>
        <w:pStyle w:val="Standard"/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32534B">
        <w:rPr>
          <w:rFonts w:ascii="Arial" w:eastAsia="Times New Roman" w:hAnsi="Arial" w:cs="Arial"/>
          <w:color w:val="auto"/>
          <w:sz w:val="22"/>
          <w:szCs w:val="22"/>
        </w:rPr>
        <w:t>Inwestycja zlokalizowana jest w południowej części lewobrzeżnej miasta Szczecin, w dzielnicy Gumieńce.</w:t>
      </w:r>
    </w:p>
    <w:p w:rsidR="00144AB8" w:rsidRPr="00C72895" w:rsidRDefault="00144AB8" w:rsidP="00BC4C7B">
      <w:pPr>
        <w:pStyle w:val="Nagwek1"/>
        <w:keepNext/>
        <w:widowControl w:val="0"/>
        <w:numPr>
          <w:ilvl w:val="1"/>
          <w:numId w:val="46"/>
        </w:numPr>
        <w:overflowPunct w:val="0"/>
        <w:autoSpaceDE w:val="0"/>
        <w:spacing w:before="0" w:after="120" w:line="300" w:lineRule="auto"/>
        <w:jc w:val="both"/>
        <w:rPr>
          <w:rFonts w:cs="Arial"/>
          <w:color w:val="auto"/>
          <w:sz w:val="22"/>
          <w:szCs w:val="22"/>
          <w:u w:val="none"/>
        </w:rPr>
      </w:pPr>
      <w:bookmarkStart w:id="6" w:name="_Toc483220751"/>
      <w:r w:rsidRPr="00C72895">
        <w:rPr>
          <w:rFonts w:cs="Arial"/>
          <w:color w:val="auto"/>
          <w:sz w:val="22"/>
          <w:szCs w:val="22"/>
          <w:u w:val="none"/>
        </w:rPr>
        <w:t>Istniejące zagospodarowanie terenu</w:t>
      </w:r>
      <w:bookmarkEnd w:id="6"/>
    </w:p>
    <w:p w:rsidR="00330FAE" w:rsidRDefault="0032534B" w:rsidP="00BC4C7B">
      <w:pPr>
        <w:spacing w:after="120" w:line="300" w:lineRule="auto"/>
        <w:jc w:val="both"/>
        <w:rPr>
          <w:rFonts w:cs="Arial"/>
          <w:color w:val="auto"/>
          <w:kern w:val="2"/>
          <w:sz w:val="22"/>
          <w:szCs w:val="22"/>
          <w:lang w:eastAsia="hi-IN" w:bidi="hi-IN"/>
        </w:rPr>
      </w:pPr>
      <w:r>
        <w:rPr>
          <w:rFonts w:cs="Arial"/>
          <w:color w:val="auto"/>
          <w:kern w:val="2"/>
          <w:sz w:val="22"/>
          <w:szCs w:val="22"/>
          <w:lang w:eastAsia="hi-IN" w:bidi="hi-IN"/>
        </w:rPr>
        <w:t>Ulica Południowa posiada jezdnie o zmiennej szerokości. Jezdnia posiada nawierzchnię bitumiczną obramowaną krawężnikiem betonowym wystającym. Na odcinku projektowanej inwestycji jezdnia posiada obustronny chodnik z kostki betonowej.</w:t>
      </w:r>
    </w:p>
    <w:p w:rsidR="0032534B" w:rsidRPr="00C72895" w:rsidRDefault="0032534B" w:rsidP="00BC4C7B">
      <w:pPr>
        <w:spacing w:after="120" w:line="300" w:lineRule="auto"/>
        <w:jc w:val="both"/>
        <w:rPr>
          <w:rFonts w:cs="Arial"/>
          <w:color w:val="auto"/>
          <w:kern w:val="2"/>
          <w:sz w:val="22"/>
          <w:szCs w:val="22"/>
          <w:lang w:eastAsia="hi-IN" w:bidi="hi-IN"/>
        </w:rPr>
      </w:pPr>
      <w:r>
        <w:rPr>
          <w:rFonts w:cs="Arial"/>
          <w:color w:val="auto"/>
          <w:kern w:val="2"/>
          <w:sz w:val="22"/>
          <w:szCs w:val="22"/>
          <w:lang w:eastAsia="hi-IN" w:bidi="hi-IN"/>
        </w:rPr>
        <w:t>Ulica Bohaterów Narwiku posiada jezdnię o szerokości 8,0 m o nawierzchni z kostki betonowej obramowanej krawężnikiem betonowym wystającym. Ulica Bohaterów Narwiku jest drogą dojazdową bez przejazdu, zakończoną placem manewrowym do zawracania.</w:t>
      </w:r>
    </w:p>
    <w:p w:rsidR="00144AB8" w:rsidRPr="00E3265B" w:rsidRDefault="00E112E1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bCs/>
          <w:color w:val="auto"/>
          <w:sz w:val="22"/>
          <w:szCs w:val="22"/>
          <w:u w:val="none"/>
        </w:rPr>
      </w:pPr>
      <w:bookmarkStart w:id="7" w:name="_Toc483220752"/>
      <w:r w:rsidRPr="00E3265B">
        <w:rPr>
          <w:rFonts w:eastAsia="Times New Roman" w:cs="Arial"/>
          <w:bCs/>
          <w:color w:val="auto"/>
          <w:sz w:val="22"/>
          <w:szCs w:val="22"/>
          <w:u w:val="none"/>
        </w:rPr>
        <w:t>PROJEKT ROZBIÓREK</w:t>
      </w:r>
      <w:bookmarkEnd w:id="7"/>
    </w:p>
    <w:p w:rsidR="00860CF3" w:rsidRDefault="00B26D6F" w:rsidP="00BC4C7B">
      <w:pPr>
        <w:pStyle w:val="Standard"/>
        <w:spacing w:after="120" w:line="300" w:lineRule="auto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Przed przystąpieniem do robót rozbiórkowych, Wykonawca robót zobowiązany jest wykonać szczegółową inwentaryzację istniejących nawierzchni (kolorystyka i rodzaj), w celu prawidłowego ich ułożenia po robotach montażowych uzbrojenia podziemnego. Należy również przeprowadzić szczegółowy pomiar </w:t>
      </w:r>
      <w:proofErr w:type="spellStart"/>
      <w:r w:rsidRPr="00E3265B">
        <w:rPr>
          <w:rFonts w:ascii="Arial" w:eastAsia="Times New Roman" w:hAnsi="Arial" w:cs="Arial"/>
          <w:color w:val="auto"/>
          <w:sz w:val="22"/>
          <w:szCs w:val="22"/>
        </w:rPr>
        <w:t>sytuacyjno</w:t>
      </w:r>
      <w:proofErr w:type="spellEnd"/>
      <w:r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– wysokościowy istniejących nawierzchni (np. w przekrojach co 20 </w:t>
      </w:r>
      <w:proofErr w:type="spellStart"/>
      <w:r w:rsidRPr="00E3265B">
        <w:rPr>
          <w:rFonts w:ascii="Arial" w:eastAsia="Times New Roman" w:hAnsi="Arial" w:cs="Arial"/>
          <w:color w:val="auto"/>
          <w:sz w:val="22"/>
          <w:szCs w:val="22"/>
        </w:rPr>
        <w:t>mb</w:t>
      </w:r>
      <w:proofErr w:type="spellEnd"/>
      <w:r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lub w siatce 10x10 m) w celu szczegółowej inwentaryzacji przebiegu krawężników, oporników, obrzeży chodnikowych oraz charakteryst</w:t>
      </w:r>
      <w:r w:rsidR="009F7B22" w:rsidRPr="00E3265B">
        <w:rPr>
          <w:rFonts w:ascii="Arial" w:eastAsia="Times New Roman" w:hAnsi="Arial" w:cs="Arial"/>
          <w:color w:val="auto"/>
          <w:sz w:val="22"/>
          <w:szCs w:val="22"/>
        </w:rPr>
        <w:t>ycznych punktów wysokościowych.</w:t>
      </w:r>
      <w:r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:rsidR="009B5FCB" w:rsidRDefault="009B5FCB" w:rsidP="009B5FCB">
      <w:pPr>
        <w:pStyle w:val="Standard"/>
        <w:spacing w:after="120" w:line="300" w:lineRule="auto"/>
        <w:jc w:val="both"/>
        <w:textAlignment w:val="auto"/>
        <w:rPr>
          <w:rFonts w:ascii="Arial" w:eastAsia="Times New Roman" w:hAnsi="Arial" w:cs="Arial"/>
          <w:color w:val="auto"/>
          <w:sz w:val="22"/>
          <w:szCs w:val="22"/>
        </w:rPr>
      </w:pPr>
      <w:r w:rsidRPr="00B26D6F">
        <w:rPr>
          <w:rFonts w:ascii="Arial" w:eastAsia="Times New Roman" w:hAnsi="Arial" w:cs="Arial"/>
          <w:color w:val="auto"/>
          <w:sz w:val="22"/>
          <w:szCs w:val="22"/>
        </w:rPr>
        <w:t xml:space="preserve">Roboty rozbiórkowe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jezdni bitumicznej należy </w:t>
      </w:r>
      <w:r w:rsidRPr="00B26D6F">
        <w:rPr>
          <w:rFonts w:ascii="Arial" w:eastAsia="Times New Roman" w:hAnsi="Arial" w:cs="Arial"/>
          <w:color w:val="auto"/>
          <w:sz w:val="22"/>
          <w:szCs w:val="22"/>
        </w:rPr>
        <w:t xml:space="preserve">rozpocząć od frezowania istniejącej warstwy ścieralnej jezdni na grubość 4 cm zgodnie z planem sytuacyjnym. Frezy bitumiczne należy przewieźć na plac składowy zarządcy drogi (po uzgodnieniu bezpośrednio przed wykonaniem robót) lub zutylizować. </w:t>
      </w:r>
    </w:p>
    <w:p w:rsidR="004F2947" w:rsidRDefault="004F2947" w:rsidP="009B5FCB">
      <w:pPr>
        <w:pStyle w:val="Standard"/>
        <w:spacing w:after="120" w:line="300" w:lineRule="auto"/>
        <w:jc w:val="both"/>
        <w:textAlignment w:val="auto"/>
        <w:rPr>
          <w:rFonts w:ascii="Arial" w:eastAsia="Times New Roman" w:hAnsi="Arial" w:cs="Arial"/>
          <w:color w:val="auto"/>
          <w:sz w:val="22"/>
          <w:szCs w:val="22"/>
        </w:rPr>
      </w:pPr>
    </w:p>
    <w:p w:rsidR="009B5FCB" w:rsidRDefault="009F7B22" w:rsidP="00BC4C7B">
      <w:pPr>
        <w:pStyle w:val="Standard"/>
        <w:spacing w:after="120" w:line="300" w:lineRule="auto"/>
        <w:jc w:val="both"/>
        <w:textAlignment w:val="auto"/>
        <w:rPr>
          <w:rFonts w:ascii="Arial" w:eastAsia="Times New Roman" w:hAnsi="Arial" w:cs="Arial"/>
          <w:color w:val="auto"/>
          <w:sz w:val="22"/>
          <w:szCs w:val="22"/>
        </w:rPr>
      </w:pPr>
      <w:r w:rsidRPr="00E3265B">
        <w:rPr>
          <w:rFonts w:ascii="Arial" w:eastAsia="Times New Roman" w:hAnsi="Arial" w:cs="Arial"/>
          <w:color w:val="auto"/>
          <w:sz w:val="22"/>
          <w:szCs w:val="22"/>
        </w:rPr>
        <w:lastRenderedPageBreak/>
        <w:t>Roboty rozbiórkowe</w:t>
      </w:r>
      <w:r w:rsidR="009B5FCB">
        <w:rPr>
          <w:rFonts w:ascii="Arial" w:eastAsia="Times New Roman" w:hAnsi="Arial" w:cs="Arial"/>
          <w:color w:val="auto"/>
          <w:sz w:val="22"/>
          <w:szCs w:val="22"/>
        </w:rPr>
        <w:t xml:space="preserve"> pozostałych</w:t>
      </w:r>
      <w:r w:rsidR="00201E66"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860CF3" w:rsidRPr="00E3265B">
        <w:rPr>
          <w:rFonts w:ascii="Arial" w:eastAsia="Times New Roman" w:hAnsi="Arial" w:cs="Arial"/>
          <w:color w:val="auto"/>
          <w:sz w:val="22"/>
          <w:szCs w:val="22"/>
        </w:rPr>
        <w:t>nawierzchni</w:t>
      </w:r>
      <w:r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należy</w:t>
      </w:r>
      <w:r w:rsidR="00860CF3"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rozpocząć od </w:t>
      </w:r>
      <w:r w:rsidR="00B26D6F" w:rsidRPr="00E3265B">
        <w:rPr>
          <w:rFonts w:ascii="Arial" w:eastAsia="Times New Roman" w:hAnsi="Arial" w:cs="Arial"/>
          <w:color w:val="auto"/>
          <w:sz w:val="22"/>
          <w:szCs w:val="22"/>
        </w:rPr>
        <w:t>wytycz</w:t>
      </w:r>
      <w:r w:rsidR="00860CF3"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enia </w:t>
      </w:r>
      <w:r w:rsidR="00B26D6F" w:rsidRPr="00E3265B">
        <w:rPr>
          <w:rFonts w:ascii="Arial" w:eastAsia="Times New Roman" w:hAnsi="Arial" w:cs="Arial"/>
          <w:color w:val="auto"/>
          <w:sz w:val="22"/>
          <w:szCs w:val="22"/>
        </w:rPr>
        <w:t>przebieg</w:t>
      </w:r>
      <w:r w:rsidR="00860CF3" w:rsidRPr="00E3265B">
        <w:rPr>
          <w:rFonts w:ascii="Arial" w:eastAsia="Times New Roman" w:hAnsi="Arial" w:cs="Arial"/>
          <w:color w:val="auto"/>
          <w:sz w:val="22"/>
          <w:szCs w:val="22"/>
        </w:rPr>
        <w:t>u</w:t>
      </w:r>
      <w:r w:rsidR="00B26D6F"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projektowan</w:t>
      </w:r>
      <w:r w:rsidR="00860CF3" w:rsidRPr="00E3265B">
        <w:rPr>
          <w:rFonts w:ascii="Arial" w:eastAsia="Times New Roman" w:hAnsi="Arial" w:cs="Arial"/>
          <w:color w:val="auto"/>
          <w:sz w:val="22"/>
          <w:szCs w:val="22"/>
        </w:rPr>
        <w:t>ych</w:t>
      </w:r>
      <w:r w:rsidR="00B26D6F" w:rsidRPr="00E3265B">
        <w:rPr>
          <w:rFonts w:ascii="Arial" w:eastAsia="Times New Roman" w:hAnsi="Arial" w:cs="Arial"/>
          <w:color w:val="auto"/>
          <w:sz w:val="22"/>
          <w:szCs w:val="22"/>
        </w:rPr>
        <w:t xml:space="preserve"> sieci oraz krawędzie wykopu i rozbiórek nawierzchni, zgodnie z planem sytuacyjnym.</w:t>
      </w:r>
      <w:r w:rsidR="009B5FCB" w:rsidRPr="009B5FC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B5FCB" w:rsidRPr="00B26D6F">
        <w:rPr>
          <w:rFonts w:ascii="Arial" w:eastAsia="Times New Roman" w:hAnsi="Arial" w:cs="Arial"/>
          <w:color w:val="auto"/>
          <w:sz w:val="22"/>
          <w:szCs w:val="22"/>
        </w:rPr>
        <w:t xml:space="preserve">Przed rozpoczęciem rozbiórki warstw </w:t>
      </w:r>
      <w:r w:rsidR="009B5FCB">
        <w:rPr>
          <w:rFonts w:ascii="Arial" w:eastAsia="Times New Roman" w:hAnsi="Arial" w:cs="Arial"/>
          <w:color w:val="auto"/>
          <w:sz w:val="22"/>
          <w:szCs w:val="22"/>
        </w:rPr>
        <w:t xml:space="preserve">nawierzchni bitumicznej </w:t>
      </w:r>
      <w:r w:rsidR="009B5FCB" w:rsidRPr="00B26D6F">
        <w:rPr>
          <w:rFonts w:ascii="Arial" w:eastAsia="Times New Roman" w:hAnsi="Arial" w:cs="Arial"/>
          <w:color w:val="auto"/>
          <w:sz w:val="22"/>
          <w:szCs w:val="22"/>
        </w:rPr>
        <w:t>należy wyciąć piłą mechaniczną pas o szerokości zgodnej z zamieszczoną na planie sytuacyjnym po trasie projektowanej sieci, po czym mechanicznie rozebrać warstwy konstrukcyjne nawierzchni</w:t>
      </w:r>
      <w:r w:rsidR="009B5FC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B5FCB" w:rsidRPr="00B26D6F">
        <w:rPr>
          <w:rFonts w:ascii="Arial" w:eastAsia="Times New Roman" w:hAnsi="Arial" w:cs="Arial"/>
          <w:color w:val="auto"/>
          <w:sz w:val="22"/>
          <w:szCs w:val="22"/>
        </w:rPr>
        <w:t>bez</w:t>
      </w:r>
      <w:r w:rsidR="000F7888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9B5FCB" w:rsidRPr="00B26D6F">
        <w:rPr>
          <w:rFonts w:ascii="Arial" w:eastAsia="Times New Roman" w:hAnsi="Arial" w:cs="Arial"/>
          <w:color w:val="auto"/>
          <w:sz w:val="22"/>
          <w:szCs w:val="22"/>
        </w:rPr>
        <w:t xml:space="preserve">uszkadzania warstw nawierzchni poza pasem rozbiórek. Materiał z rozbiórki warstw </w:t>
      </w:r>
      <w:r w:rsidR="009B5FCB">
        <w:rPr>
          <w:rFonts w:ascii="Arial" w:eastAsia="Times New Roman" w:hAnsi="Arial" w:cs="Arial"/>
          <w:color w:val="auto"/>
          <w:sz w:val="22"/>
          <w:szCs w:val="22"/>
        </w:rPr>
        <w:t xml:space="preserve">bitumicznych </w:t>
      </w:r>
      <w:r w:rsidR="009B5FCB" w:rsidRPr="00B26D6F">
        <w:rPr>
          <w:rFonts w:ascii="Arial" w:eastAsia="Times New Roman" w:hAnsi="Arial" w:cs="Arial"/>
          <w:color w:val="auto"/>
          <w:sz w:val="22"/>
          <w:szCs w:val="22"/>
        </w:rPr>
        <w:t>należy wywieźć poza teren budowy do utylizacji.</w:t>
      </w:r>
    </w:p>
    <w:p w:rsidR="00B26D6F" w:rsidRPr="00E3265B" w:rsidRDefault="00DD67AD" w:rsidP="00BC4C7B">
      <w:pPr>
        <w:pStyle w:val="Standard"/>
        <w:spacing w:after="120" w:line="300" w:lineRule="auto"/>
        <w:jc w:val="both"/>
        <w:textAlignment w:val="auto"/>
        <w:rPr>
          <w:rFonts w:ascii="Arial" w:eastAsia="Times New Roman" w:hAnsi="Arial" w:cs="Arial"/>
          <w:color w:val="auto"/>
          <w:sz w:val="22"/>
          <w:szCs w:val="22"/>
        </w:rPr>
      </w:pPr>
      <w:r w:rsidRPr="00E3265B">
        <w:rPr>
          <w:rFonts w:ascii="Arial" w:eastAsia="Times New Roman" w:hAnsi="Arial" w:cs="Arial"/>
          <w:color w:val="auto"/>
          <w:sz w:val="22"/>
          <w:szCs w:val="22"/>
        </w:rPr>
        <w:t>Nawierzchnie brukowane jezdni, chodników oraz krawężniki rozebrać mechanicznie lub ręcznie bez uszkadzania materiałów, w sposób umożliwiający ich wykorzystanie do ponownego wbudowania podczas odtwarzania nawierzchni.</w:t>
      </w:r>
    </w:p>
    <w:p w:rsidR="00B26D6F" w:rsidRPr="00E3265B" w:rsidRDefault="00B26D6F" w:rsidP="00BC4C7B">
      <w:pPr>
        <w:pStyle w:val="Standard"/>
        <w:spacing w:after="120" w:line="300" w:lineRule="auto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3265B">
        <w:rPr>
          <w:rFonts w:ascii="Arial" w:eastAsia="Times New Roman" w:hAnsi="Arial" w:cs="Arial"/>
          <w:color w:val="auto"/>
          <w:sz w:val="22"/>
          <w:szCs w:val="22"/>
        </w:rPr>
        <w:t>Materiały z rozbiórki, przeznaczone do ponownego wbudowani</w:t>
      </w:r>
      <w:r w:rsidR="00BA3405" w:rsidRPr="00E3265B">
        <w:rPr>
          <w:rFonts w:ascii="Arial" w:eastAsia="Times New Roman" w:hAnsi="Arial" w:cs="Arial"/>
          <w:color w:val="auto"/>
          <w:sz w:val="22"/>
          <w:szCs w:val="22"/>
        </w:rPr>
        <w:t>a, należy układać na paletach i </w:t>
      </w:r>
      <w:r w:rsidRPr="00E3265B">
        <w:rPr>
          <w:rFonts w:ascii="Arial" w:eastAsia="Times New Roman" w:hAnsi="Arial" w:cs="Arial"/>
          <w:color w:val="auto"/>
          <w:sz w:val="22"/>
          <w:szCs w:val="22"/>
        </w:rPr>
        <w:t>zabezpieczyć przed przypadkowym uszkodzeniem. Mate</w:t>
      </w:r>
      <w:r w:rsidR="00BA3405" w:rsidRPr="00E3265B">
        <w:rPr>
          <w:rFonts w:ascii="Arial" w:eastAsia="Times New Roman" w:hAnsi="Arial" w:cs="Arial"/>
          <w:color w:val="auto"/>
          <w:sz w:val="22"/>
          <w:szCs w:val="22"/>
        </w:rPr>
        <w:t>riały składować w miejscach nie </w:t>
      </w:r>
      <w:r w:rsidRPr="00E3265B">
        <w:rPr>
          <w:rFonts w:ascii="Arial" w:eastAsia="Times New Roman" w:hAnsi="Arial" w:cs="Arial"/>
          <w:color w:val="auto"/>
          <w:sz w:val="22"/>
          <w:szCs w:val="22"/>
        </w:rPr>
        <w:t>utrudniających ruchu pojazdów i pieszych oraz nie zagrażających bezpieczeństwu ruchu drogowego. Materiały z rozbiórki nieprzeznaczone do ponownego wbudowania, należy wywieźć poza teren budowy do utylizacji lub na plac składowy właściwego zarządcy drogi.</w:t>
      </w:r>
    </w:p>
    <w:p w:rsidR="00FB767E" w:rsidRPr="00E3265B" w:rsidRDefault="00144AB8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Style w:val="arialnarow"/>
          <w:rFonts w:ascii="Arial" w:eastAsia="Times New Roman" w:hAnsi="Arial" w:cs="Arial"/>
          <w:bCs/>
          <w:color w:val="auto"/>
          <w:u w:val="none"/>
        </w:rPr>
      </w:pPr>
      <w:bookmarkStart w:id="8" w:name="_Toc483220753"/>
      <w:r w:rsidRPr="00E3265B">
        <w:rPr>
          <w:rFonts w:eastAsia="Times New Roman" w:cs="Arial"/>
          <w:bCs/>
          <w:color w:val="auto"/>
          <w:sz w:val="22"/>
          <w:szCs w:val="22"/>
          <w:u w:val="none"/>
        </w:rPr>
        <w:t>STAN PROJEKTOWANY</w:t>
      </w:r>
      <w:bookmarkEnd w:id="8"/>
    </w:p>
    <w:p w:rsidR="009C5E61" w:rsidRPr="00E3265B" w:rsidRDefault="00B26D6F" w:rsidP="00BC4C7B">
      <w:pPr>
        <w:pStyle w:val="Nagwek1"/>
        <w:keepNext/>
        <w:widowControl w:val="0"/>
        <w:numPr>
          <w:ilvl w:val="1"/>
          <w:numId w:val="46"/>
        </w:numPr>
        <w:overflowPunct w:val="0"/>
        <w:autoSpaceDE w:val="0"/>
        <w:spacing w:before="120" w:after="120" w:line="300" w:lineRule="auto"/>
        <w:jc w:val="both"/>
        <w:rPr>
          <w:rFonts w:eastAsia="Times New Roman" w:cs="Arial"/>
          <w:color w:val="auto"/>
          <w:sz w:val="22"/>
          <w:szCs w:val="22"/>
          <w:u w:val="none"/>
        </w:rPr>
      </w:pPr>
      <w:bookmarkStart w:id="9" w:name="_Toc483220754"/>
      <w:r w:rsidRPr="00E3265B">
        <w:rPr>
          <w:rFonts w:eastAsia="Times New Roman" w:cs="Arial"/>
          <w:color w:val="auto"/>
          <w:sz w:val="22"/>
          <w:szCs w:val="22"/>
          <w:u w:val="none"/>
        </w:rPr>
        <w:t>Roboty ziemne</w:t>
      </w:r>
      <w:bookmarkEnd w:id="9"/>
    </w:p>
    <w:p w:rsidR="00B26D6F" w:rsidRPr="00E3265B" w:rsidRDefault="00F23337" w:rsidP="00BC4C7B">
      <w:pPr>
        <w:pStyle w:val="Standard"/>
        <w:spacing w:after="120" w:line="300" w:lineRule="auto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Ściany wykopów </w:t>
      </w:r>
      <w:r w:rsidR="002D0442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należy zabezpieczyć poprzez skarpowanie, przy czym minimalne nachylenie skarp wykopu wynosi 1:1. </w:t>
      </w:r>
      <w:r w:rsidR="00B26D6F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Po wykonaniu wykopów, ułożeniu sieci, zakończeniu robót montażowych, należy zasypać wykop do wysokości dna koryta </w:t>
      </w:r>
      <w:r w:rsidR="000F7888">
        <w:rPr>
          <w:rStyle w:val="arialnarow"/>
          <w:rFonts w:ascii="Arial" w:eastAsia="SimSun" w:hAnsi="Arial" w:cs="Arial"/>
          <w:color w:val="auto"/>
          <w:lang w:eastAsia="zh-CN" w:bidi="hi-IN"/>
        </w:rPr>
        <w:t>konstrukcji drogowej (zgodnie z </w:t>
      </w:r>
      <w:r w:rsidR="00B26D6F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przekrojami konstrukcyjnymi) i zagęścić. Roboty ziemne należy wykonywać zgodnie z normą PN – S 02205/98 „Drogi samochodowe. Roboty ziemne” jak dla dróg o ruchu ciężkim i bardzo ciężkim. </w:t>
      </w:r>
      <w:r w:rsidR="00B26D6F" w:rsidRPr="00E3265B">
        <w:rPr>
          <w:rStyle w:val="arialnarow"/>
          <w:rFonts w:ascii="Arial" w:eastAsia="Arial" w:hAnsi="Arial" w:cs="Arial"/>
          <w:color w:val="auto"/>
          <w:lang w:eastAsia="zh-CN" w:bidi="hi-IN"/>
        </w:rPr>
        <w:t xml:space="preserve">Odbiór robót ziemnych wykonać zgodnie z normą </w:t>
      </w:r>
      <w:r w:rsidR="00B26D6F" w:rsidRPr="00E3265B">
        <w:rPr>
          <w:rStyle w:val="arialnarow"/>
          <w:rFonts w:ascii="Arial" w:eastAsia="Arial" w:hAnsi="Arial" w:cs="Arial"/>
          <w:iCs/>
          <w:color w:val="auto"/>
          <w:lang w:eastAsia="zh-CN" w:bidi="hi-IN"/>
        </w:rPr>
        <w:t xml:space="preserve">BN-83/8836-02. </w:t>
      </w:r>
      <w:r w:rsidR="000F7888">
        <w:rPr>
          <w:rStyle w:val="arialnarow"/>
          <w:rFonts w:ascii="Arial" w:eastAsia="SimSun" w:hAnsi="Arial" w:cs="Arial"/>
          <w:color w:val="auto"/>
          <w:lang w:eastAsia="zh-CN" w:bidi="hi-IN"/>
        </w:rPr>
        <w:t>Zagęszczenie gruntu w </w:t>
      </w:r>
      <w:r w:rsidR="00B26D6F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nasypach zgodnie z tabelą poniżej.</w:t>
      </w:r>
    </w:p>
    <w:p w:rsidR="00B26D6F" w:rsidRPr="00E3265B" w:rsidRDefault="00B26D6F" w:rsidP="00BC4C7B">
      <w:pPr>
        <w:spacing w:line="300" w:lineRule="auto"/>
        <w:rPr>
          <w:rFonts w:cs="Arial"/>
          <w:color w:val="auto"/>
          <w:sz w:val="22"/>
          <w:szCs w:val="22"/>
        </w:rPr>
      </w:pPr>
      <w:r w:rsidRPr="00E3265B">
        <w:rPr>
          <w:rStyle w:val="arialnarow"/>
          <w:rFonts w:ascii="Arial" w:hAnsi="Arial" w:cs="Arial"/>
          <w:bCs/>
          <w:i/>
          <w:iCs/>
          <w:color w:val="auto"/>
        </w:rPr>
        <w:t xml:space="preserve">Tabela 1. </w:t>
      </w:r>
      <w:r w:rsidRPr="00E3265B">
        <w:rPr>
          <w:rStyle w:val="arialnarow"/>
          <w:rFonts w:ascii="Arial" w:eastAsia="SimSun" w:hAnsi="Arial" w:cs="Arial"/>
          <w:i/>
          <w:iCs/>
          <w:color w:val="auto"/>
          <w:lang w:eastAsia="zh-CN" w:bidi="hi-IN"/>
        </w:rPr>
        <w:t>Minimalne wartości wskaźnika zagęszczenia gruntu w nasypach</w:t>
      </w:r>
    </w:p>
    <w:tbl>
      <w:tblPr>
        <w:tblW w:w="79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8"/>
        <w:gridCol w:w="3979"/>
      </w:tblGrid>
      <w:tr w:rsidR="00E3265B" w:rsidRPr="00E3265B" w:rsidTr="00B26D6F">
        <w:trPr>
          <w:jc w:val="center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26D6F" w:rsidRPr="00E3265B" w:rsidRDefault="00B26D6F" w:rsidP="00B26D6F">
            <w:pPr>
              <w:pStyle w:val="Standard"/>
              <w:spacing w:after="120" w:line="30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>Strefa nasypu</w:t>
            </w:r>
          </w:p>
        </w:tc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B26D6F" w:rsidRPr="00E3265B" w:rsidRDefault="00B26D6F" w:rsidP="00B26D6F">
            <w:pPr>
              <w:pStyle w:val="Standard"/>
              <w:spacing w:after="120" w:line="30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 xml:space="preserve">Minimalna wartość </w:t>
            </w:r>
            <w:proofErr w:type="spellStart"/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>I</w:t>
            </w:r>
            <w:r w:rsidRPr="00E3265B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s</w:t>
            </w:r>
            <w:proofErr w:type="spellEnd"/>
          </w:p>
        </w:tc>
      </w:tr>
      <w:tr w:rsidR="00E3265B" w:rsidRPr="00E3265B" w:rsidTr="00B26D6F">
        <w:trPr>
          <w:jc w:val="center"/>
        </w:trPr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B26D6F" w:rsidRPr="00E3265B" w:rsidRDefault="00B26D6F" w:rsidP="00B26D6F">
            <w:pPr>
              <w:pStyle w:val="Standard"/>
              <w:spacing w:after="120" w:line="30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>Górna warstwa o grubości 20 cm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B26D6F" w:rsidRPr="00E3265B" w:rsidRDefault="00B26D6F" w:rsidP="00B26D6F">
            <w:pPr>
              <w:pStyle w:val="Standard"/>
              <w:spacing w:after="120" w:line="30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>1,0</w:t>
            </w:r>
          </w:p>
        </w:tc>
      </w:tr>
      <w:tr w:rsidR="00E3265B" w:rsidRPr="00E3265B" w:rsidTr="00B26D6F">
        <w:trPr>
          <w:jc w:val="center"/>
        </w:trPr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Niżej leżące warstwy nasypu do głębokości od powierzchni robót ziemnych od 0,2 do 1,2 m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26D6F" w:rsidRPr="00E3265B" w:rsidRDefault="00B26D6F" w:rsidP="00B26D6F">
            <w:pPr>
              <w:pStyle w:val="Standard"/>
              <w:spacing w:after="120" w:line="30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>1,0</w:t>
            </w:r>
          </w:p>
        </w:tc>
      </w:tr>
      <w:tr w:rsidR="00E3265B" w:rsidRPr="00E3265B" w:rsidTr="00B26D6F">
        <w:trPr>
          <w:jc w:val="center"/>
        </w:trPr>
        <w:tc>
          <w:tcPr>
            <w:tcW w:w="3958" w:type="dxa"/>
            <w:tcBorders>
              <w:left w:val="single" w:sz="2" w:space="0" w:color="000000"/>
              <w:bottom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Warstwy nasypu na głębokości od powierzchni robót ziemnych poniżej 1,2 m</w:t>
            </w:r>
          </w:p>
        </w:tc>
        <w:tc>
          <w:tcPr>
            <w:tcW w:w="39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26D6F" w:rsidRPr="00E3265B" w:rsidRDefault="00B26D6F" w:rsidP="00B26D6F">
            <w:pPr>
              <w:pStyle w:val="Standard"/>
              <w:spacing w:after="120" w:line="30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3265B">
              <w:rPr>
                <w:rFonts w:ascii="Arial" w:hAnsi="Arial" w:cs="Arial"/>
                <w:color w:val="auto"/>
                <w:sz w:val="22"/>
                <w:szCs w:val="22"/>
              </w:rPr>
              <w:t>0,97</w:t>
            </w:r>
          </w:p>
        </w:tc>
      </w:tr>
    </w:tbl>
    <w:p w:rsidR="00B26D6F" w:rsidRPr="00E3265B" w:rsidRDefault="00B26D6F" w:rsidP="008640E5">
      <w:pPr>
        <w:pStyle w:val="Standard"/>
        <w:spacing w:before="120" w:after="120" w:line="300" w:lineRule="auto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E3265B">
        <w:rPr>
          <w:rStyle w:val="arialnarow"/>
          <w:rFonts w:ascii="Arial" w:hAnsi="Arial" w:cs="Arial"/>
          <w:color w:val="auto"/>
        </w:rPr>
        <w:t>Do podstawowych robót ziemnych należą:</w:t>
      </w:r>
    </w:p>
    <w:p w:rsidR="00B26D6F" w:rsidRPr="00E3265B" w:rsidRDefault="00B26D6F" w:rsidP="00AE754A">
      <w:pPr>
        <w:pStyle w:val="Standard"/>
        <w:widowControl w:val="0"/>
        <w:numPr>
          <w:ilvl w:val="0"/>
          <w:numId w:val="48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E3265B">
        <w:rPr>
          <w:rStyle w:val="arialnarow"/>
          <w:rFonts w:ascii="Arial" w:hAnsi="Arial" w:cs="Arial"/>
          <w:bCs/>
          <w:color w:val="auto"/>
        </w:rPr>
        <w:t>wykonanie robót ziemnych pod projektowane uzbrojenie podziemne,</w:t>
      </w:r>
    </w:p>
    <w:p w:rsidR="00B26D6F" w:rsidRPr="00E3265B" w:rsidRDefault="00B26D6F" w:rsidP="00B26D6F">
      <w:pPr>
        <w:pStyle w:val="Standard"/>
        <w:widowControl w:val="0"/>
        <w:numPr>
          <w:ilvl w:val="0"/>
          <w:numId w:val="6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E3265B">
        <w:rPr>
          <w:rStyle w:val="arialnarow"/>
          <w:rFonts w:ascii="Arial" w:hAnsi="Arial" w:cs="Arial"/>
          <w:bCs/>
          <w:color w:val="auto"/>
        </w:rPr>
        <w:t>wykonanie koryta pod konstrukcje drogowe,</w:t>
      </w:r>
    </w:p>
    <w:p w:rsidR="00B26D6F" w:rsidRPr="00E3265B" w:rsidRDefault="00B26D6F" w:rsidP="00B26D6F">
      <w:pPr>
        <w:pStyle w:val="Standard"/>
        <w:widowControl w:val="0"/>
        <w:numPr>
          <w:ilvl w:val="0"/>
          <w:numId w:val="6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E3265B">
        <w:rPr>
          <w:rStyle w:val="arialnarow"/>
          <w:rFonts w:ascii="Arial" w:hAnsi="Arial" w:cs="Arial"/>
          <w:bCs/>
          <w:color w:val="auto"/>
        </w:rPr>
        <w:t>profilowanie i zagęszczanie podłoża pod warstwy konstrukcyjne nawierzchni,</w:t>
      </w:r>
    </w:p>
    <w:p w:rsidR="00B26D6F" w:rsidRPr="00E3265B" w:rsidRDefault="00B26D6F" w:rsidP="00B26D6F">
      <w:pPr>
        <w:pStyle w:val="Standard"/>
        <w:widowControl w:val="0"/>
        <w:numPr>
          <w:ilvl w:val="0"/>
          <w:numId w:val="6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  <w:r w:rsidRPr="00E3265B">
        <w:rPr>
          <w:rStyle w:val="arialnarow"/>
          <w:rFonts w:ascii="Arial" w:eastAsia="SimSun" w:hAnsi="Arial" w:cs="Arial"/>
          <w:bCs/>
          <w:color w:val="auto"/>
          <w:lang w:bidi="hi-IN"/>
        </w:rPr>
        <w:t>uzupełnienie terenu humusem wraz z obsianiem mieszanką traw niskich.</w:t>
      </w:r>
    </w:p>
    <w:p w:rsidR="00B26D6F" w:rsidRDefault="00B26D6F" w:rsidP="00B26D6F">
      <w:pPr>
        <w:pStyle w:val="Standard"/>
        <w:spacing w:after="120" w:line="300" w:lineRule="auto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</w:p>
    <w:p w:rsidR="004F2947" w:rsidRPr="00E3265B" w:rsidRDefault="004F2947" w:rsidP="00B26D6F">
      <w:pPr>
        <w:pStyle w:val="Standard"/>
        <w:spacing w:after="120" w:line="300" w:lineRule="auto"/>
        <w:jc w:val="both"/>
        <w:textAlignment w:val="auto"/>
        <w:rPr>
          <w:rFonts w:ascii="Arial" w:hAnsi="Arial" w:cs="Arial"/>
          <w:color w:val="auto"/>
          <w:sz w:val="22"/>
          <w:szCs w:val="22"/>
        </w:rPr>
      </w:pPr>
    </w:p>
    <w:p w:rsidR="009278CA" w:rsidRDefault="00B26D6F" w:rsidP="009F7B22">
      <w:pPr>
        <w:pStyle w:val="Standard"/>
        <w:spacing w:after="120" w:line="300" w:lineRule="auto"/>
        <w:jc w:val="both"/>
        <w:textAlignment w:val="auto"/>
        <w:rPr>
          <w:rStyle w:val="arialnarow"/>
          <w:rFonts w:ascii="Arial" w:eastAsia="SimSun" w:hAnsi="Arial" w:cs="Arial"/>
          <w:color w:val="auto"/>
          <w:lang w:eastAsia="zh-CN" w:bidi="hi-IN"/>
        </w:rPr>
      </w:pP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lastRenderedPageBreak/>
        <w:t>Koryto po robotach ziemnych należy wyprofilować do poziomu pr</w:t>
      </w:r>
      <w:r w:rsidR="00BA3405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ojektowanej niwelety (zgodnie z 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przekrojami konstrukcyjnymi), następnie zagęścić grunt do uzyskania wskaźnika zagęszczenia nie mniejszego niż </w:t>
      </w:r>
      <w:proofErr w:type="spellStart"/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Is</w:t>
      </w:r>
      <w:proofErr w:type="spellEnd"/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=1,0</w:t>
      </w:r>
      <w:r w:rsidR="00877145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. 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Po doprowadzeniu podłoża do </w:t>
      </w:r>
      <w:r w:rsidR="000F7888">
        <w:rPr>
          <w:rStyle w:val="arialnarow"/>
          <w:rFonts w:ascii="Arial" w:eastAsia="SimSun" w:hAnsi="Arial" w:cs="Arial"/>
          <w:color w:val="auto"/>
          <w:lang w:eastAsia="zh-CN" w:bidi="hi-IN"/>
        </w:rPr>
        <w:t>nośności G1 można przystąpić do 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układania nowej konstrukcji nawierzchni.</w:t>
      </w:r>
    </w:p>
    <w:p w:rsidR="00B26D6F" w:rsidRDefault="00B26D6F" w:rsidP="009F7B22">
      <w:pPr>
        <w:pStyle w:val="Standard"/>
        <w:spacing w:after="120" w:line="300" w:lineRule="auto"/>
        <w:jc w:val="both"/>
        <w:textAlignment w:val="auto"/>
        <w:rPr>
          <w:rStyle w:val="arialnarow"/>
          <w:rFonts w:ascii="Arial" w:eastAsia="SimSun" w:hAnsi="Arial" w:cs="Arial"/>
          <w:i/>
          <w:iCs/>
          <w:color w:val="auto"/>
          <w:lang w:eastAsia="zh-CN" w:bidi="hi-IN"/>
        </w:rPr>
      </w:pPr>
      <w:r w:rsidRPr="00E3265B">
        <w:rPr>
          <w:rStyle w:val="arialnarow"/>
          <w:rFonts w:ascii="Arial" w:eastAsia="SimSun" w:hAnsi="Arial" w:cs="Arial"/>
          <w:i/>
          <w:iCs/>
          <w:color w:val="auto"/>
          <w:lang w:eastAsia="zh-CN" w:bidi="hi-IN"/>
        </w:rPr>
        <w:t>Tabela 2. Minimalne wartości wskaźnika zagęszczenia podłoża (</w:t>
      </w:r>
      <w:proofErr w:type="spellStart"/>
      <w:r w:rsidRPr="00E3265B">
        <w:rPr>
          <w:rStyle w:val="arialnarow"/>
          <w:rFonts w:ascii="Arial" w:eastAsia="SimSun" w:hAnsi="Arial" w:cs="Arial"/>
          <w:i/>
          <w:iCs/>
          <w:color w:val="auto"/>
          <w:lang w:eastAsia="zh-CN" w:bidi="hi-IN"/>
        </w:rPr>
        <w:t>Is</w:t>
      </w:r>
      <w:proofErr w:type="spellEnd"/>
      <w:r w:rsidRPr="00E3265B">
        <w:rPr>
          <w:rStyle w:val="arialnarow"/>
          <w:rFonts w:ascii="Arial" w:eastAsia="SimSun" w:hAnsi="Arial" w:cs="Arial"/>
          <w:i/>
          <w:iCs/>
          <w:color w:val="auto"/>
          <w:lang w:eastAsia="zh-CN" w:bidi="hi-IN"/>
        </w:rPr>
        <w:t>)</w:t>
      </w:r>
    </w:p>
    <w:tbl>
      <w:tblPr>
        <w:tblW w:w="79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3"/>
        <w:gridCol w:w="4874"/>
      </w:tblGrid>
      <w:tr w:rsidR="00E3265B" w:rsidRPr="00E3265B" w:rsidTr="00B26D6F">
        <w:trPr>
          <w:jc w:val="center"/>
        </w:trPr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Strefa korpusu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 xml:space="preserve">Minimalna wartość </w:t>
            </w:r>
            <w:proofErr w:type="spellStart"/>
            <w:r w:rsidRPr="00E3265B">
              <w:rPr>
                <w:rFonts w:cs="Arial"/>
                <w:sz w:val="22"/>
                <w:szCs w:val="22"/>
              </w:rPr>
              <w:t>I</w:t>
            </w:r>
            <w:r w:rsidRPr="00E3265B">
              <w:rPr>
                <w:rFonts w:cs="Arial"/>
                <w:sz w:val="22"/>
                <w:szCs w:val="22"/>
                <w:vertAlign w:val="subscript"/>
              </w:rPr>
              <w:t>s</w:t>
            </w:r>
            <w:proofErr w:type="spellEnd"/>
          </w:p>
        </w:tc>
      </w:tr>
      <w:tr w:rsidR="00E3265B" w:rsidRPr="00E3265B" w:rsidTr="00B26D6F">
        <w:trPr>
          <w:jc w:val="center"/>
        </w:trPr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Górna warstwa o grubości 20 cm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1,0</w:t>
            </w:r>
          </w:p>
        </w:tc>
      </w:tr>
      <w:tr w:rsidR="00E3265B" w:rsidRPr="00E3265B" w:rsidTr="00B26D6F">
        <w:trPr>
          <w:jc w:val="center"/>
        </w:trPr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Na głębokości od 20 do 50 cm od powierzchni podłoża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6D6F" w:rsidRPr="00E3265B" w:rsidRDefault="00B26D6F" w:rsidP="00B26D6F">
            <w:pPr>
              <w:pStyle w:val="Stopka"/>
              <w:tabs>
                <w:tab w:val="clear" w:pos="4536"/>
                <w:tab w:val="clear" w:pos="9072"/>
              </w:tabs>
              <w:spacing w:after="120" w:line="300" w:lineRule="auto"/>
              <w:jc w:val="center"/>
              <w:rPr>
                <w:rFonts w:cs="Arial"/>
                <w:sz w:val="22"/>
                <w:szCs w:val="22"/>
              </w:rPr>
            </w:pPr>
            <w:r w:rsidRPr="00E3265B">
              <w:rPr>
                <w:rFonts w:cs="Arial"/>
                <w:sz w:val="22"/>
                <w:szCs w:val="22"/>
              </w:rPr>
              <w:t>1,0</w:t>
            </w:r>
          </w:p>
        </w:tc>
      </w:tr>
    </w:tbl>
    <w:p w:rsidR="004C3C52" w:rsidRPr="00E3265B" w:rsidRDefault="00B26D6F" w:rsidP="00BC4C7B">
      <w:pPr>
        <w:pStyle w:val="Nagwek1"/>
        <w:keepNext/>
        <w:widowControl w:val="0"/>
        <w:numPr>
          <w:ilvl w:val="1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color w:val="auto"/>
          <w:sz w:val="22"/>
          <w:szCs w:val="22"/>
          <w:u w:val="none"/>
        </w:rPr>
      </w:pPr>
      <w:bookmarkStart w:id="10" w:name="_Toc483220755"/>
      <w:r w:rsidRPr="00E3265B">
        <w:rPr>
          <w:rFonts w:eastAsia="Times New Roman" w:cs="Arial"/>
          <w:color w:val="auto"/>
          <w:sz w:val="22"/>
          <w:szCs w:val="22"/>
          <w:u w:val="none"/>
        </w:rPr>
        <w:t>Roboty drogowe</w:t>
      </w:r>
      <w:bookmarkEnd w:id="10"/>
    </w:p>
    <w:p w:rsidR="00C72895" w:rsidRDefault="002E073C" w:rsidP="00BC4C7B">
      <w:pPr>
        <w:pStyle w:val="Standard"/>
        <w:spacing w:after="119" w:line="300" w:lineRule="auto"/>
        <w:jc w:val="both"/>
        <w:rPr>
          <w:rStyle w:val="arialnarow"/>
          <w:rFonts w:ascii="Arial" w:eastAsia="SimSun" w:hAnsi="Arial" w:cs="Arial"/>
          <w:color w:val="auto"/>
          <w:lang w:eastAsia="zh-CN" w:bidi="hi-IN"/>
        </w:rPr>
      </w:pP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Zaprojektowano przywrócenie nawierzchni</w:t>
      </w:r>
      <w:r w:rsidR="00CF2F9D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jezdni</w:t>
      </w:r>
      <w:r w:rsidR="009A55B8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oraz chodników </w:t>
      </w:r>
      <w:r w:rsidR="000F7888">
        <w:rPr>
          <w:rStyle w:val="arialnarow"/>
          <w:rFonts w:ascii="Arial" w:eastAsia="SimSun" w:hAnsi="Arial" w:cs="Arial"/>
          <w:color w:val="auto"/>
          <w:lang w:eastAsia="zh-CN" w:bidi="hi-IN"/>
        </w:rPr>
        <w:t>do </w:t>
      </w:r>
      <w:r w:rsidR="00E3265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stanu pierwotnego</w:t>
      </w:r>
      <w:r w:rsidR="00CF2F9D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. 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Układ sytuacyjny należy odtwarzać na podstawie rysunk</w:t>
      </w:r>
      <w:r w:rsidR="00E3265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u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nr 1</w:t>
      </w:r>
      <w:r w:rsidR="0039054D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(plan sytuacyjn</w:t>
      </w:r>
      <w:r w:rsidR="00E3265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y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). Układ wysokościowy nawierzchni odtwarzać należy na podstawie pomiaru wysokościowego wykonanego przed robotami rozbiórkowymi</w:t>
      </w:r>
      <w:r w:rsidR="00E4439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.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Należy odtworzyć istniejące rzędne wysoko</w:t>
      </w:r>
      <w:r w:rsidR="00E4439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ściowe oraz spadki nawierzchni.</w:t>
      </w:r>
    </w:p>
    <w:p w:rsidR="009E2447" w:rsidRDefault="009E2447" w:rsidP="00BC4C7B">
      <w:pPr>
        <w:pStyle w:val="Standard"/>
        <w:spacing w:after="119" w:line="300" w:lineRule="auto"/>
        <w:jc w:val="both"/>
        <w:rPr>
          <w:rStyle w:val="arialnarow"/>
          <w:rFonts w:ascii="Arial" w:hAnsi="Arial" w:cs="Arial"/>
          <w:color w:val="FF0000"/>
        </w:rPr>
      </w:pPr>
      <w:r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W związku z likwidacją przepompowni ścieków przy ul. Boh. Narwiku, do likwidacji przeznaczono istniejący zjazd z ulicy obecnie prowadzący do przepompowni. </w:t>
      </w:r>
    </w:p>
    <w:p w:rsidR="009B5FCB" w:rsidRDefault="009B5FCB" w:rsidP="009B5FCB">
      <w:pPr>
        <w:pStyle w:val="Standard"/>
        <w:spacing w:after="113" w:line="300" w:lineRule="auto"/>
        <w:jc w:val="both"/>
        <w:rPr>
          <w:rStyle w:val="arialnarow"/>
          <w:rFonts w:ascii="Arial" w:eastAsia="SimSun" w:hAnsi="Arial" w:cs="Arial"/>
          <w:lang w:eastAsia="zh-CN" w:bidi="hi-IN"/>
        </w:rPr>
      </w:pPr>
      <w:r>
        <w:rPr>
          <w:rStyle w:val="arialnarow"/>
          <w:rFonts w:ascii="Arial" w:eastAsia="SimSun" w:hAnsi="Arial" w:cs="Arial"/>
          <w:lang w:eastAsia="zh-CN" w:bidi="hi-IN"/>
        </w:rPr>
        <w:t xml:space="preserve">Odtworzenie </w:t>
      </w:r>
      <w:r w:rsidRPr="00C47290">
        <w:rPr>
          <w:rStyle w:val="arialnarow"/>
          <w:rFonts w:ascii="Arial" w:eastAsia="SimSun" w:hAnsi="Arial" w:cs="Arial"/>
          <w:lang w:eastAsia="zh-CN" w:bidi="hi-IN"/>
        </w:rPr>
        <w:t xml:space="preserve">warstwy ścieralnej </w:t>
      </w:r>
      <w:r>
        <w:rPr>
          <w:rStyle w:val="arialnarow"/>
          <w:rFonts w:ascii="Arial" w:eastAsia="SimSun" w:hAnsi="Arial" w:cs="Arial"/>
          <w:lang w:eastAsia="zh-CN" w:bidi="hi-IN"/>
        </w:rPr>
        <w:t xml:space="preserve">jezdni </w:t>
      </w:r>
      <w:r w:rsidR="008640E5">
        <w:rPr>
          <w:rStyle w:val="arialnarow"/>
          <w:rFonts w:ascii="Arial" w:eastAsia="SimSun" w:hAnsi="Arial" w:cs="Arial"/>
          <w:lang w:eastAsia="zh-CN" w:bidi="hi-IN"/>
        </w:rPr>
        <w:t xml:space="preserve">o naw. bitumicznej </w:t>
      </w:r>
      <w:r w:rsidR="009E2447">
        <w:rPr>
          <w:rStyle w:val="arialnarow"/>
          <w:rFonts w:ascii="Arial" w:eastAsia="SimSun" w:hAnsi="Arial" w:cs="Arial"/>
          <w:lang w:eastAsia="zh-CN" w:bidi="hi-IN"/>
        </w:rPr>
        <w:t xml:space="preserve">w ciągu ul. Południowej </w:t>
      </w:r>
      <w:r>
        <w:rPr>
          <w:rStyle w:val="arialnarow"/>
          <w:rFonts w:ascii="Arial" w:eastAsia="SimSun" w:hAnsi="Arial" w:cs="Arial"/>
          <w:lang w:eastAsia="zh-CN" w:bidi="hi-IN"/>
        </w:rPr>
        <w:t xml:space="preserve">zaprojektowano </w:t>
      </w:r>
      <w:r w:rsidRPr="00C47290">
        <w:rPr>
          <w:rStyle w:val="arialnarow"/>
          <w:rFonts w:ascii="Arial" w:eastAsia="SimSun" w:hAnsi="Arial" w:cs="Arial"/>
          <w:lang w:eastAsia="zh-CN" w:bidi="hi-IN"/>
        </w:rPr>
        <w:t xml:space="preserve">na </w:t>
      </w:r>
      <w:r>
        <w:rPr>
          <w:rStyle w:val="arialnarow"/>
          <w:rFonts w:ascii="Arial" w:eastAsia="SimSun" w:hAnsi="Arial" w:cs="Arial"/>
          <w:lang w:eastAsia="zh-CN" w:bidi="hi-IN"/>
        </w:rPr>
        <w:t xml:space="preserve">szerokości całego pasa ruchu </w:t>
      </w:r>
      <w:r w:rsidRPr="00C47290">
        <w:rPr>
          <w:rStyle w:val="arialnarow"/>
          <w:rFonts w:ascii="Arial" w:eastAsia="SimSun" w:hAnsi="Arial" w:cs="Arial"/>
          <w:lang w:eastAsia="zh-CN" w:bidi="hi-IN"/>
        </w:rPr>
        <w:t>jezdni</w:t>
      </w:r>
      <w:r>
        <w:rPr>
          <w:rStyle w:val="arialnarow"/>
          <w:rFonts w:ascii="Arial" w:eastAsia="SimSun" w:hAnsi="Arial" w:cs="Arial"/>
          <w:lang w:eastAsia="zh-CN" w:bidi="hi-IN"/>
        </w:rPr>
        <w:t>, wraz z ułożeniem zbrojenia w postaci siatki zapobiegającego powstawaniu spękań odbitych na krawędziach odtwarzanych nawierzchni bitumicz</w:t>
      </w:r>
      <w:r w:rsidR="000F7888">
        <w:rPr>
          <w:rStyle w:val="arialnarow"/>
          <w:rFonts w:ascii="Arial" w:eastAsia="SimSun" w:hAnsi="Arial" w:cs="Arial"/>
          <w:lang w:eastAsia="zh-CN" w:bidi="hi-IN"/>
        </w:rPr>
        <w:t>nych. Siatkę zaprojektowano pod </w:t>
      </w:r>
      <w:r>
        <w:rPr>
          <w:rStyle w:val="arialnarow"/>
          <w:rFonts w:ascii="Arial" w:eastAsia="SimSun" w:hAnsi="Arial" w:cs="Arial"/>
          <w:lang w:eastAsia="zh-CN" w:bidi="hi-IN"/>
        </w:rPr>
        <w:t>warstwą ścieralną. Przy łączeniu podłużnym i</w:t>
      </w:r>
      <w:r w:rsidR="009E2447">
        <w:rPr>
          <w:rStyle w:val="arialnarow"/>
          <w:rFonts w:ascii="Arial" w:eastAsia="SimSun" w:hAnsi="Arial" w:cs="Arial"/>
          <w:lang w:eastAsia="zh-CN" w:bidi="hi-IN"/>
        </w:rPr>
        <w:t> </w:t>
      </w:r>
      <w:r>
        <w:rPr>
          <w:rStyle w:val="arialnarow"/>
          <w:rFonts w:ascii="Arial" w:eastAsia="SimSun" w:hAnsi="Arial" w:cs="Arial"/>
          <w:lang w:eastAsia="zh-CN" w:bidi="hi-IN"/>
        </w:rPr>
        <w:t>poprzecznym rolek siatki, należy układa</w:t>
      </w:r>
      <w:r w:rsidR="000F7888">
        <w:rPr>
          <w:rStyle w:val="arialnarow"/>
          <w:rFonts w:ascii="Arial" w:eastAsia="SimSun" w:hAnsi="Arial" w:cs="Arial"/>
          <w:lang w:eastAsia="zh-CN" w:bidi="hi-IN"/>
        </w:rPr>
        <w:t>ć na </w:t>
      </w:r>
      <w:r>
        <w:rPr>
          <w:rStyle w:val="arialnarow"/>
          <w:rFonts w:ascii="Arial" w:eastAsia="SimSun" w:hAnsi="Arial" w:cs="Arial"/>
          <w:lang w:eastAsia="zh-CN" w:bidi="hi-IN"/>
        </w:rPr>
        <w:t>zakłady podłużne i poprzeczne szerokości 10 cm. Zaprojektowano siatkę wykonaną z włókien szklanych (w kierunku podłużnym) i włókien węglowych (w kierunku poprzecznym) wstępnie powlekaną warstwą bitumiczną, o parametrach jak w tabeli poniżej.</w:t>
      </w:r>
    </w:p>
    <w:p w:rsidR="009B5FCB" w:rsidRPr="00144AB8" w:rsidRDefault="009B5FCB" w:rsidP="009B5FCB">
      <w:pPr>
        <w:pStyle w:val="Standard"/>
        <w:suppressAutoHyphens w:val="0"/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144AB8">
        <w:rPr>
          <w:rStyle w:val="arialnarow"/>
          <w:rFonts w:ascii="Arial" w:hAnsi="Arial" w:cs="Arial"/>
          <w:bCs/>
          <w:i/>
          <w:iCs/>
        </w:rPr>
        <w:t xml:space="preserve">Tabela </w:t>
      </w:r>
      <w:r>
        <w:rPr>
          <w:rStyle w:val="arialnarow"/>
          <w:rFonts w:ascii="Arial" w:hAnsi="Arial" w:cs="Arial"/>
          <w:bCs/>
          <w:i/>
          <w:iCs/>
        </w:rPr>
        <w:t>3. Charakterystyczne parametry siatki do zbrojenia nawierzchni bitumicznej</w:t>
      </w:r>
    </w:p>
    <w:tbl>
      <w:tblPr>
        <w:tblW w:w="7748" w:type="dxa"/>
        <w:tblInd w:w="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5"/>
        <w:gridCol w:w="2250"/>
        <w:gridCol w:w="2573"/>
      </w:tblGrid>
      <w:tr w:rsidR="009B5FCB" w:rsidTr="00803079"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Kierunek rozciągania: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 xml:space="preserve"> Wytrzymałość: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Przy wydłużeniu:</w:t>
            </w:r>
          </w:p>
        </w:tc>
      </w:tr>
      <w:tr w:rsidR="009B5FCB" w:rsidTr="00803079">
        <w:tc>
          <w:tcPr>
            <w:tcW w:w="29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w kierunku poprzecznym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 xml:space="preserve"> 200 </w:t>
            </w:r>
            <w:proofErr w:type="spellStart"/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kN</w:t>
            </w:r>
            <w:proofErr w:type="spellEnd"/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/m</w:t>
            </w:r>
          </w:p>
        </w:tc>
        <w:tc>
          <w:tcPr>
            <w:tcW w:w="2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1,2%</w:t>
            </w:r>
          </w:p>
        </w:tc>
      </w:tr>
      <w:tr w:rsidR="009B5FCB" w:rsidTr="00803079">
        <w:tc>
          <w:tcPr>
            <w:tcW w:w="29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w kierunku podłużnym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 xml:space="preserve">120 </w:t>
            </w:r>
            <w:proofErr w:type="spellStart"/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kN</w:t>
            </w:r>
            <w:proofErr w:type="spellEnd"/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/m</w:t>
            </w:r>
          </w:p>
        </w:tc>
        <w:tc>
          <w:tcPr>
            <w:tcW w:w="25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FCB" w:rsidRDefault="009B5FCB" w:rsidP="00803079">
            <w:pPr>
              <w:pStyle w:val="Standard"/>
              <w:spacing w:after="119" w:line="300" w:lineRule="auto"/>
              <w:jc w:val="both"/>
            </w:pPr>
            <w:r>
              <w:rPr>
                <w:rStyle w:val="arialnarow"/>
                <w:rFonts w:ascii="Arial" w:eastAsia="SimSun" w:hAnsi="Arial" w:cs="Arial"/>
                <w:lang w:eastAsia="zh-CN" w:bidi="hi-IN"/>
              </w:rPr>
              <w:t>3%</w:t>
            </w:r>
          </w:p>
        </w:tc>
      </w:tr>
    </w:tbl>
    <w:p w:rsidR="009B5FCB" w:rsidRDefault="009B5FCB" w:rsidP="00BC4C7B">
      <w:pPr>
        <w:pStyle w:val="Standard"/>
        <w:spacing w:after="119" w:line="300" w:lineRule="auto"/>
        <w:jc w:val="both"/>
        <w:rPr>
          <w:rStyle w:val="arialnarow"/>
          <w:rFonts w:ascii="Arial" w:hAnsi="Arial" w:cs="Arial"/>
          <w:color w:val="FF0000"/>
        </w:rPr>
      </w:pPr>
    </w:p>
    <w:p w:rsidR="00DD67AD" w:rsidRPr="00E3265B" w:rsidRDefault="00E3265B" w:rsidP="00BC4C7B">
      <w:pPr>
        <w:pStyle w:val="Standard"/>
        <w:spacing w:after="119" w:line="300" w:lineRule="auto"/>
        <w:jc w:val="both"/>
        <w:rPr>
          <w:rStyle w:val="arialnarow"/>
          <w:rFonts w:ascii="Arial" w:eastAsia="SimSun" w:hAnsi="Arial" w:cs="Arial"/>
          <w:color w:val="auto"/>
          <w:lang w:eastAsia="zh-CN" w:bidi="hi-IN"/>
        </w:rPr>
      </w:pP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Kostkę betonową, </w:t>
      </w:r>
      <w:r w:rsidR="00BC4C7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krawężniki betonowe</w:t>
      </w:r>
      <w:r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>, oporniki betonowe oraz obrzeża betonowe</w:t>
      </w:r>
      <w:r w:rsidR="00BC4C7B" w:rsidRPr="00E3265B">
        <w:rPr>
          <w:rStyle w:val="arialnarow"/>
          <w:rFonts w:ascii="Arial" w:eastAsia="SimSun" w:hAnsi="Arial" w:cs="Arial"/>
          <w:color w:val="auto"/>
          <w:lang w:eastAsia="zh-CN" w:bidi="hi-IN"/>
        </w:rPr>
        <w:t xml:space="preserve"> w złym stanie technicznym należy wymienić na nowe elementy spełniające wymagania Polskich Norm.</w:t>
      </w:r>
    </w:p>
    <w:p w:rsidR="00144AB8" w:rsidRPr="0030725C" w:rsidRDefault="00144AB8" w:rsidP="00BC4C7B">
      <w:pPr>
        <w:pStyle w:val="Nagwek1"/>
        <w:keepNext/>
        <w:widowControl w:val="0"/>
        <w:numPr>
          <w:ilvl w:val="1"/>
          <w:numId w:val="46"/>
        </w:numPr>
        <w:overflowPunct w:val="0"/>
        <w:autoSpaceDE w:val="0"/>
        <w:spacing w:before="0" w:after="120" w:line="300" w:lineRule="auto"/>
        <w:jc w:val="both"/>
        <w:rPr>
          <w:rFonts w:eastAsia="Times New Roman" w:cs="Arial"/>
          <w:color w:val="auto"/>
          <w:sz w:val="22"/>
          <w:szCs w:val="22"/>
          <w:u w:val="none"/>
        </w:rPr>
      </w:pPr>
      <w:bookmarkStart w:id="11" w:name="_Toc483220756"/>
      <w:r w:rsidRPr="0030725C">
        <w:rPr>
          <w:rFonts w:eastAsia="Times New Roman" w:cs="Arial"/>
          <w:color w:val="auto"/>
          <w:sz w:val="22"/>
          <w:szCs w:val="22"/>
          <w:u w:val="none"/>
        </w:rPr>
        <w:t>Konstrukcje nawierzchni</w:t>
      </w:r>
      <w:bookmarkEnd w:id="11"/>
    </w:p>
    <w:p w:rsidR="004F2947" w:rsidRDefault="00144AB8" w:rsidP="00BC4C7B">
      <w:pPr>
        <w:pStyle w:val="Standard"/>
        <w:spacing w:after="120" w:line="300" w:lineRule="auto"/>
        <w:jc w:val="both"/>
        <w:rPr>
          <w:rStyle w:val="arialnarow"/>
          <w:rFonts w:ascii="Arial" w:eastAsia="SimSun" w:hAnsi="Arial" w:cs="Arial"/>
          <w:color w:val="auto"/>
          <w:lang w:eastAsia="zh-CN" w:bidi="hi-IN"/>
        </w:rPr>
      </w:pPr>
      <w:r w:rsidRPr="0030725C">
        <w:rPr>
          <w:rStyle w:val="arialnarow"/>
          <w:rFonts w:ascii="Arial" w:eastAsia="SimSun" w:hAnsi="Arial" w:cs="Arial"/>
          <w:color w:val="auto"/>
          <w:lang w:eastAsia="zh-CN" w:bidi="hi-IN"/>
        </w:rPr>
        <w:t>Konstrukcje nawierzchni zaprojektowano zgodnie z Rozpo</w:t>
      </w:r>
      <w:r w:rsidR="00BA3405" w:rsidRPr="0030725C">
        <w:rPr>
          <w:rStyle w:val="arialnarow"/>
          <w:rFonts w:ascii="Arial" w:eastAsia="SimSun" w:hAnsi="Arial" w:cs="Arial"/>
          <w:color w:val="auto"/>
          <w:lang w:eastAsia="zh-CN" w:bidi="hi-IN"/>
        </w:rPr>
        <w:t>rządzenie Ministra Transportu i </w:t>
      </w:r>
      <w:r w:rsidRPr="0030725C">
        <w:rPr>
          <w:rStyle w:val="arialnarow"/>
          <w:rFonts w:ascii="Arial" w:eastAsia="SimSun" w:hAnsi="Arial" w:cs="Arial"/>
          <w:color w:val="auto"/>
          <w:lang w:eastAsia="zh-CN" w:bidi="hi-IN"/>
        </w:rPr>
        <w:t>Gospodarki Morskiej z 02.03.1999r. w sprawie warunków technicznych, jakim powinny odpowiadać drogi publiczne i ich usytuowanie (Dz. U. Nr 43, po</w:t>
      </w:r>
      <w:r w:rsidR="0039054D" w:rsidRPr="0030725C">
        <w:rPr>
          <w:rStyle w:val="arialnarow"/>
          <w:rFonts w:ascii="Arial" w:eastAsia="SimSun" w:hAnsi="Arial" w:cs="Arial"/>
          <w:color w:val="auto"/>
          <w:lang w:eastAsia="zh-CN" w:bidi="hi-IN"/>
        </w:rPr>
        <w:t>z. 430 z późniejszymi zmianami) oraz na podstawie Katalogu Typowych Konstrukcji Nawierzchni Podatnych i Półsztywnych.</w:t>
      </w:r>
    </w:p>
    <w:p w:rsidR="009E2447" w:rsidRDefault="009E2447">
      <w:pPr>
        <w:rPr>
          <w:rFonts w:cs="Arial"/>
          <w:b/>
          <w:bCs/>
          <w:i/>
          <w:iCs/>
          <w:color w:val="auto"/>
          <w:sz w:val="22"/>
          <w:szCs w:val="22"/>
        </w:rPr>
      </w:pPr>
      <w:r>
        <w:rPr>
          <w:rFonts w:cs="Arial"/>
          <w:b/>
          <w:bCs/>
          <w:i/>
          <w:iCs/>
          <w:color w:val="auto"/>
          <w:sz w:val="22"/>
          <w:szCs w:val="22"/>
        </w:rPr>
        <w:br w:type="page"/>
      </w:r>
    </w:p>
    <w:p w:rsidR="009B5FCB" w:rsidRPr="00214AA3" w:rsidRDefault="009B5FCB" w:rsidP="009B5FCB">
      <w:pPr>
        <w:spacing w:before="120" w:after="120" w:line="300" w:lineRule="auto"/>
        <w:rPr>
          <w:rFonts w:cs="Arial"/>
          <w:b/>
          <w:bCs/>
          <w:i/>
          <w:iCs/>
          <w:color w:val="auto"/>
          <w:sz w:val="22"/>
          <w:szCs w:val="22"/>
        </w:rPr>
      </w:pPr>
      <w:r>
        <w:rPr>
          <w:rFonts w:cs="Arial"/>
          <w:b/>
          <w:bCs/>
          <w:i/>
          <w:iCs/>
          <w:color w:val="auto"/>
          <w:sz w:val="22"/>
          <w:szCs w:val="22"/>
        </w:rPr>
        <w:lastRenderedPageBreak/>
        <w:t>Jezdnia</w:t>
      </w: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>– odtworzenie</w:t>
      </w:r>
      <w:r>
        <w:rPr>
          <w:rFonts w:cs="Arial"/>
          <w:b/>
          <w:bCs/>
          <w:i/>
          <w:iCs/>
          <w:color w:val="auto"/>
          <w:sz w:val="22"/>
          <w:szCs w:val="22"/>
        </w:rPr>
        <w:t xml:space="preserve"> pełnej konstrukcji</w:t>
      </w: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 xml:space="preserve"> nawierzchni </w:t>
      </w:r>
      <w:r>
        <w:rPr>
          <w:rFonts w:cs="Arial"/>
          <w:b/>
          <w:bCs/>
          <w:i/>
          <w:iCs/>
          <w:color w:val="auto"/>
          <w:sz w:val="22"/>
          <w:szCs w:val="22"/>
        </w:rPr>
        <w:t>bitumicznej (KR3)</w:t>
      </w: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>:</w:t>
      </w:r>
    </w:p>
    <w:p w:rsidR="009B5FCB" w:rsidRPr="00214AA3" w:rsidRDefault="009B5FCB" w:rsidP="009B5FCB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4</w:t>
      </w: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 cm –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 xml:space="preserve">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</w:r>
      <w:r>
        <w:rPr>
          <w:rFonts w:ascii="Arial" w:hAnsi="Arial" w:cs="Arial"/>
          <w:bCs/>
          <w:color w:val="auto"/>
          <w:sz w:val="22"/>
          <w:szCs w:val="22"/>
        </w:rPr>
        <w:t>Warstwa ścieralna z betonu asfaltowego AC11S</w:t>
      </w:r>
    </w:p>
    <w:p w:rsidR="009B5FCB" w:rsidRPr="00214AA3" w:rsidRDefault="009B5FCB" w:rsidP="009B5FCB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1</w:t>
      </w:r>
      <w:r w:rsidR="009A55B8">
        <w:rPr>
          <w:rFonts w:ascii="Arial" w:hAnsi="Arial" w:cs="Arial"/>
          <w:bCs/>
          <w:color w:val="auto"/>
          <w:sz w:val="22"/>
          <w:szCs w:val="22"/>
        </w:rPr>
        <w:t>3</w:t>
      </w: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 cm 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</w:r>
      <w:r w:rsidR="00574D7E">
        <w:rPr>
          <w:rFonts w:ascii="Arial" w:hAnsi="Arial" w:cs="Arial"/>
          <w:bCs/>
          <w:color w:val="auto"/>
          <w:sz w:val="22"/>
          <w:szCs w:val="22"/>
        </w:rPr>
        <w:t xml:space="preserve">Podbudowa zasadnicza z betonu asfaltowego </w:t>
      </w:r>
      <w:r>
        <w:rPr>
          <w:rFonts w:ascii="Arial" w:hAnsi="Arial" w:cs="Arial"/>
          <w:bCs/>
          <w:color w:val="auto"/>
          <w:sz w:val="22"/>
          <w:szCs w:val="22"/>
        </w:rPr>
        <w:t>AC</w:t>
      </w:r>
      <w:r w:rsidR="00574D7E">
        <w:rPr>
          <w:rFonts w:ascii="Arial" w:hAnsi="Arial" w:cs="Arial"/>
          <w:bCs/>
          <w:color w:val="auto"/>
          <w:sz w:val="22"/>
          <w:szCs w:val="22"/>
        </w:rPr>
        <w:t>22P</w:t>
      </w:r>
    </w:p>
    <w:p w:rsidR="009B5FCB" w:rsidRDefault="009B5FCB" w:rsidP="009B5FCB">
      <w:pPr>
        <w:pStyle w:val="Standard"/>
        <w:pBdr>
          <w:bottom w:val="single" w:sz="4" w:space="1" w:color="auto"/>
        </w:pBdr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20</w:t>
      </w: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 cm 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>Podbudowa z mieszanki niezwiązanej C</w:t>
      </w:r>
      <w:r>
        <w:rPr>
          <w:rFonts w:ascii="Arial" w:hAnsi="Arial" w:cs="Arial"/>
          <w:bCs/>
          <w:color w:val="auto"/>
          <w:sz w:val="22"/>
          <w:szCs w:val="22"/>
          <w:vertAlign w:val="subscript"/>
        </w:rPr>
        <w:t>90/3</w:t>
      </w:r>
      <w:r w:rsidRPr="00214AA3">
        <w:rPr>
          <w:rFonts w:ascii="Arial" w:hAnsi="Arial" w:cs="Arial"/>
          <w:bCs/>
          <w:color w:val="auto"/>
          <w:sz w:val="22"/>
          <w:szCs w:val="22"/>
          <w:vertAlign w:val="subscript"/>
        </w:rPr>
        <w:t xml:space="preserve"> </w:t>
      </w:r>
      <w:r w:rsidRPr="00214AA3">
        <w:rPr>
          <w:rFonts w:ascii="Arial" w:hAnsi="Arial" w:cs="Arial"/>
          <w:bCs/>
          <w:color w:val="auto"/>
          <w:sz w:val="22"/>
          <w:szCs w:val="22"/>
        </w:rPr>
        <w:t>wg WT-4 z 2010 r.</w:t>
      </w:r>
    </w:p>
    <w:p w:rsidR="009A55B8" w:rsidRDefault="009A55B8" w:rsidP="009A55B8">
      <w:pPr>
        <w:pStyle w:val="Standard"/>
        <w:pBdr>
          <w:bottom w:val="single" w:sz="4" w:space="1" w:color="auto"/>
        </w:pBdr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20</w:t>
      </w: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 cm 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</w:r>
      <w:r>
        <w:rPr>
          <w:rFonts w:ascii="Arial" w:hAnsi="Arial" w:cs="Arial"/>
          <w:bCs/>
          <w:color w:val="auto"/>
          <w:sz w:val="22"/>
          <w:szCs w:val="22"/>
        </w:rPr>
        <w:t xml:space="preserve">Podłoże gruntowe zagęszczone do min </w:t>
      </w:r>
      <w:proofErr w:type="spellStart"/>
      <w:r>
        <w:rPr>
          <w:rFonts w:ascii="Arial" w:hAnsi="Arial" w:cs="Arial"/>
          <w:bCs/>
          <w:color w:val="auto"/>
          <w:sz w:val="22"/>
          <w:szCs w:val="22"/>
        </w:rPr>
        <w:t>Is</w:t>
      </w:r>
      <w:proofErr w:type="spellEnd"/>
      <w:r>
        <w:rPr>
          <w:rFonts w:ascii="Arial" w:hAnsi="Arial" w:cs="Arial"/>
          <w:bCs/>
          <w:color w:val="auto"/>
          <w:sz w:val="22"/>
          <w:szCs w:val="22"/>
        </w:rPr>
        <w:t>=1,0</w:t>
      </w:r>
      <w:r w:rsidRPr="00214AA3">
        <w:rPr>
          <w:rFonts w:ascii="Arial" w:hAnsi="Arial" w:cs="Arial"/>
          <w:bCs/>
          <w:color w:val="auto"/>
          <w:sz w:val="22"/>
          <w:szCs w:val="22"/>
        </w:rPr>
        <w:t>.</w:t>
      </w:r>
    </w:p>
    <w:p w:rsidR="009B5FCB" w:rsidRPr="00214AA3" w:rsidRDefault="009B5FCB" w:rsidP="00160C9C">
      <w:pPr>
        <w:spacing w:before="240" w:after="120" w:line="300" w:lineRule="auto"/>
        <w:rPr>
          <w:rFonts w:cs="Arial"/>
          <w:b/>
          <w:bCs/>
          <w:i/>
          <w:iCs/>
          <w:color w:val="auto"/>
          <w:sz w:val="22"/>
          <w:szCs w:val="22"/>
        </w:rPr>
      </w:pPr>
      <w:r>
        <w:rPr>
          <w:rFonts w:cs="Arial"/>
          <w:b/>
          <w:bCs/>
          <w:i/>
          <w:iCs/>
          <w:color w:val="auto"/>
          <w:sz w:val="22"/>
          <w:szCs w:val="22"/>
        </w:rPr>
        <w:t>Jezdnia</w:t>
      </w: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 xml:space="preserve">– odtworzenie </w:t>
      </w:r>
      <w:r>
        <w:rPr>
          <w:rFonts w:cs="Arial"/>
          <w:b/>
          <w:bCs/>
          <w:i/>
          <w:iCs/>
          <w:color w:val="auto"/>
          <w:sz w:val="22"/>
          <w:szCs w:val="22"/>
        </w:rPr>
        <w:t>warstwy ścieralnej</w:t>
      </w: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>:</w:t>
      </w:r>
    </w:p>
    <w:p w:rsidR="009B5FCB" w:rsidRPr="00214AA3" w:rsidRDefault="009B5FCB" w:rsidP="009B5FCB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4</w:t>
      </w: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 cm –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 xml:space="preserve">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</w:r>
      <w:r>
        <w:rPr>
          <w:rFonts w:ascii="Arial" w:hAnsi="Arial" w:cs="Arial"/>
          <w:bCs/>
          <w:color w:val="auto"/>
          <w:sz w:val="22"/>
          <w:szCs w:val="22"/>
        </w:rPr>
        <w:t>Warstwa ścieralna z betonu asfaltowego AC 11S</w:t>
      </w:r>
    </w:p>
    <w:p w:rsidR="009278CA" w:rsidRPr="00214AA3" w:rsidRDefault="009B5FCB" w:rsidP="00D45DE4">
      <w:pPr>
        <w:pStyle w:val="Standard"/>
        <w:pBdr>
          <w:bottom w:val="single" w:sz="4" w:space="1" w:color="auto"/>
        </w:pBdr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</w:r>
      <w:r>
        <w:rPr>
          <w:rFonts w:ascii="Arial" w:hAnsi="Arial" w:cs="Arial"/>
          <w:bCs/>
          <w:color w:val="auto"/>
          <w:sz w:val="22"/>
          <w:szCs w:val="22"/>
        </w:rPr>
        <w:tab/>
      </w:r>
      <w:proofErr w:type="spellStart"/>
      <w:r>
        <w:rPr>
          <w:rFonts w:ascii="Arial" w:hAnsi="Arial" w:cs="Arial"/>
          <w:bCs/>
          <w:color w:val="auto"/>
          <w:sz w:val="22"/>
          <w:szCs w:val="22"/>
        </w:rPr>
        <w:t>Istn</w:t>
      </w:r>
      <w:proofErr w:type="spellEnd"/>
      <w:r>
        <w:rPr>
          <w:rFonts w:ascii="Arial" w:hAnsi="Arial" w:cs="Arial"/>
          <w:bCs/>
          <w:color w:val="auto"/>
          <w:sz w:val="22"/>
          <w:szCs w:val="22"/>
        </w:rPr>
        <w:t>. nawierzchnie bitumiczne po frezowaniu</w:t>
      </w:r>
    </w:p>
    <w:p w:rsidR="006C2FDA" w:rsidRPr="00214AA3" w:rsidRDefault="006C2FDA" w:rsidP="00160C9C">
      <w:pPr>
        <w:spacing w:before="240" w:after="120" w:line="300" w:lineRule="auto"/>
        <w:rPr>
          <w:rFonts w:cs="Arial"/>
          <w:b/>
          <w:bCs/>
          <w:i/>
          <w:iCs/>
          <w:color w:val="auto"/>
          <w:sz w:val="22"/>
          <w:szCs w:val="22"/>
        </w:rPr>
      </w:pPr>
      <w:r>
        <w:rPr>
          <w:rFonts w:cs="Arial"/>
          <w:b/>
          <w:bCs/>
          <w:i/>
          <w:iCs/>
          <w:color w:val="auto"/>
          <w:sz w:val="22"/>
          <w:szCs w:val="22"/>
        </w:rPr>
        <w:t>Jezdnia</w:t>
      </w: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 xml:space="preserve"> – odtworzenie nawierzchni z kostki betonowej:</w:t>
      </w:r>
    </w:p>
    <w:p w:rsidR="006C2FDA" w:rsidRPr="00214AA3" w:rsidRDefault="006C2FDA" w:rsidP="006C2FDA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214AA3">
        <w:rPr>
          <w:rFonts w:ascii="Arial" w:hAnsi="Arial" w:cs="Arial"/>
          <w:bCs/>
          <w:color w:val="auto"/>
          <w:sz w:val="22"/>
          <w:szCs w:val="22"/>
        </w:rPr>
        <w:t>8 cm –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 xml:space="preserve">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>Kostka betonowa z rozbiórki</w:t>
      </w:r>
    </w:p>
    <w:p w:rsidR="006C2FDA" w:rsidRPr="00214AA3" w:rsidRDefault="006C2FDA" w:rsidP="006C2FDA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5</w:t>
      </w: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 cm 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>Podsypka cementowo – piaskowa 1:4</w:t>
      </w:r>
    </w:p>
    <w:p w:rsidR="006C2FDA" w:rsidRDefault="000921F2" w:rsidP="006C2FDA">
      <w:pPr>
        <w:pStyle w:val="Standard"/>
        <w:pBdr>
          <w:bottom w:val="single" w:sz="4" w:space="1" w:color="auto"/>
        </w:pBdr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25</w:t>
      </w:r>
      <w:r w:rsidR="006C2FDA" w:rsidRPr="00214AA3">
        <w:rPr>
          <w:rFonts w:ascii="Arial" w:hAnsi="Arial" w:cs="Arial"/>
          <w:bCs/>
          <w:color w:val="auto"/>
          <w:sz w:val="22"/>
          <w:szCs w:val="22"/>
        </w:rPr>
        <w:t xml:space="preserve"> cm – </w:t>
      </w:r>
      <w:r w:rsidR="006C2FDA" w:rsidRPr="00214AA3">
        <w:rPr>
          <w:rFonts w:ascii="Arial" w:hAnsi="Arial" w:cs="Arial"/>
          <w:bCs/>
          <w:color w:val="auto"/>
          <w:sz w:val="22"/>
          <w:szCs w:val="22"/>
        </w:rPr>
        <w:tab/>
        <w:t>Podbudowa z mieszanki niezwiązanej C</w:t>
      </w:r>
      <w:r w:rsidR="006C2FDA">
        <w:rPr>
          <w:rFonts w:ascii="Arial" w:hAnsi="Arial" w:cs="Arial"/>
          <w:bCs/>
          <w:color w:val="auto"/>
          <w:sz w:val="22"/>
          <w:szCs w:val="22"/>
          <w:vertAlign w:val="subscript"/>
        </w:rPr>
        <w:t>90/3</w:t>
      </w:r>
      <w:r w:rsidR="006C2FDA" w:rsidRPr="00214AA3">
        <w:rPr>
          <w:rFonts w:ascii="Arial" w:hAnsi="Arial" w:cs="Arial"/>
          <w:bCs/>
          <w:color w:val="auto"/>
          <w:sz w:val="22"/>
          <w:szCs w:val="22"/>
          <w:vertAlign w:val="subscript"/>
        </w:rPr>
        <w:t xml:space="preserve"> </w:t>
      </w:r>
      <w:r w:rsidR="006C2FDA" w:rsidRPr="00214AA3">
        <w:rPr>
          <w:rFonts w:ascii="Arial" w:hAnsi="Arial" w:cs="Arial"/>
          <w:bCs/>
          <w:color w:val="auto"/>
          <w:sz w:val="22"/>
          <w:szCs w:val="22"/>
        </w:rPr>
        <w:t>wg WT-4 z 2010 r.</w:t>
      </w:r>
    </w:p>
    <w:p w:rsidR="006C2FDA" w:rsidRPr="00214AA3" w:rsidRDefault="006C2FDA" w:rsidP="00160C9C">
      <w:pPr>
        <w:spacing w:before="240" w:after="120" w:line="300" w:lineRule="auto"/>
        <w:rPr>
          <w:rFonts w:cs="Arial"/>
          <w:b/>
          <w:bCs/>
          <w:i/>
          <w:iCs/>
          <w:color w:val="auto"/>
          <w:sz w:val="22"/>
          <w:szCs w:val="22"/>
        </w:rPr>
      </w:pPr>
      <w:r w:rsidRPr="00214AA3">
        <w:rPr>
          <w:rFonts w:cs="Arial"/>
          <w:b/>
          <w:bCs/>
          <w:i/>
          <w:iCs/>
          <w:color w:val="auto"/>
          <w:sz w:val="22"/>
          <w:szCs w:val="22"/>
        </w:rPr>
        <w:t>Chodniki – odtworzenie nawierzchni z kostki betonowej:</w:t>
      </w:r>
    </w:p>
    <w:p w:rsidR="006C2FDA" w:rsidRPr="00214AA3" w:rsidRDefault="006C2FDA" w:rsidP="006C2FDA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214AA3">
        <w:rPr>
          <w:rFonts w:ascii="Arial" w:hAnsi="Arial" w:cs="Arial"/>
          <w:bCs/>
          <w:color w:val="auto"/>
          <w:sz w:val="22"/>
          <w:szCs w:val="22"/>
        </w:rPr>
        <w:t>8 cm –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 xml:space="preserve">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>Kostka betonowa z rozbiórki</w:t>
      </w:r>
    </w:p>
    <w:p w:rsidR="006C2FDA" w:rsidRPr="00214AA3" w:rsidRDefault="006C2FDA" w:rsidP="006C2FDA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3 cm 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>Podsypka cementowo – piaskowa 1:4</w:t>
      </w:r>
    </w:p>
    <w:p w:rsidR="006C2FDA" w:rsidRPr="00214AA3" w:rsidRDefault="006C2FDA" w:rsidP="006C2FDA">
      <w:pPr>
        <w:pStyle w:val="Standard"/>
        <w:pBdr>
          <w:bottom w:val="single" w:sz="4" w:space="2" w:color="auto"/>
        </w:pBdr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214AA3">
        <w:rPr>
          <w:rFonts w:ascii="Arial" w:hAnsi="Arial" w:cs="Arial"/>
          <w:bCs/>
          <w:color w:val="auto"/>
          <w:sz w:val="22"/>
          <w:szCs w:val="22"/>
        </w:rPr>
        <w:t xml:space="preserve">15 cm – </w:t>
      </w:r>
      <w:r w:rsidRPr="00214AA3">
        <w:rPr>
          <w:rFonts w:ascii="Arial" w:hAnsi="Arial" w:cs="Arial"/>
          <w:bCs/>
          <w:color w:val="auto"/>
          <w:sz w:val="22"/>
          <w:szCs w:val="22"/>
        </w:rPr>
        <w:tab/>
        <w:t>Podbudowa z mieszanki niezwiązanej C</w:t>
      </w:r>
      <w:r w:rsidRPr="00214AA3">
        <w:rPr>
          <w:rFonts w:ascii="Arial" w:hAnsi="Arial" w:cs="Arial"/>
          <w:bCs/>
          <w:color w:val="auto"/>
          <w:sz w:val="22"/>
          <w:szCs w:val="22"/>
          <w:vertAlign w:val="subscript"/>
        </w:rPr>
        <w:t xml:space="preserve">NR </w:t>
      </w:r>
      <w:r w:rsidRPr="00214AA3">
        <w:rPr>
          <w:rFonts w:ascii="Arial" w:hAnsi="Arial" w:cs="Arial"/>
          <w:bCs/>
          <w:color w:val="auto"/>
          <w:sz w:val="22"/>
          <w:szCs w:val="22"/>
        </w:rPr>
        <w:t>wg WT-4 z 2010 r.</w:t>
      </w:r>
    </w:p>
    <w:p w:rsidR="00BA3405" w:rsidRPr="00E3265B" w:rsidRDefault="00BE3572" w:rsidP="00BC4C7B">
      <w:pPr>
        <w:pStyle w:val="Standard"/>
        <w:spacing w:before="240" w:after="120" w:line="300" w:lineRule="auto"/>
        <w:jc w:val="both"/>
        <w:textAlignment w:val="auto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 w:rsidRPr="00E3265B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Obramowanie nawierzchni</w:t>
      </w:r>
      <w:r w:rsidR="00BA3405" w:rsidRPr="00E3265B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:</w:t>
      </w:r>
      <w:bookmarkStart w:id="12" w:name="_GoBack"/>
      <w:bookmarkEnd w:id="12"/>
    </w:p>
    <w:p w:rsidR="00BA3405" w:rsidRDefault="00BA3405" w:rsidP="009E2447">
      <w:pPr>
        <w:pStyle w:val="Standard"/>
        <w:spacing w:before="120" w:after="120" w:line="300" w:lineRule="auto"/>
        <w:jc w:val="both"/>
        <w:textAlignment w:val="auto"/>
        <w:rPr>
          <w:rStyle w:val="arialnarow"/>
          <w:rFonts w:ascii="Arial" w:hAnsi="Arial" w:cs="Arial"/>
          <w:color w:val="auto"/>
        </w:rPr>
      </w:pPr>
      <w:r w:rsidRPr="00E3265B">
        <w:rPr>
          <w:rStyle w:val="arialnarow"/>
          <w:rFonts w:ascii="Arial" w:hAnsi="Arial" w:cs="Arial"/>
          <w:color w:val="auto"/>
        </w:rPr>
        <w:t>Wszystkie</w:t>
      </w:r>
      <w:r w:rsidR="00BE3572" w:rsidRPr="00E3265B">
        <w:rPr>
          <w:rStyle w:val="arialnarow"/>
          <w:rFonts w:ascii="Arial" w:hAnsi="Arial" w:cs="Arial"/>
          <w:color w:val="auto"/>
        </w:rPr>
        <w:t xml:space="preserve"> </w:t>
      </w:r>
      <w:r w:rsidR="0012789E" w:rsidRPr="00E3265B">
        <w:rPr>
          <w:rStyle w:val="arialnarow"/>
          <w:rFonts w:ascii="Arial" w:hAnsi="Arial" w:cs="Arial"/>
          <w:color w:val="auto"/>
        </w:rPr>
        <w:t xml:space="preserve">krawężniki </w:t>
      </w:r>
      <w:r w:rsidRPr="00E3265B">
        <w:rPr>
          <w:rStyle w:val="arialnarow"/>
          <w:rFonts w:ascii="Arial" w:hAnsi="Arial" w:cs="Arial"/>
          <w:color w:val="auto"/>
        </w:rPr>
        <w:t>należy posadowić na ławie z betonu cementowego C12/15 z oporem.</w:t>
      </w:r>
    </w:p>
    <w:p w:rsidR="00144AB8" w:rsidRPr="00E3265B" w:rsidRDefault="00144AB8" w:rsidP="00BC4C7B">
      <w:pPr>
        <w:pStyle w:val="Nagwek1"/>
        <w:keepNext/>
        <w:widowControl w:val="0"/>
        <w:numPr>
          <w:ilvl w:val="1"/>
          <w:numId w:val="46"/>
        </w:numPr>
        <w:overflowPunct w:val="0"/>
        <w:autoSpaceDE w:val="0"/>
        <w:spacing w:before="0" w:after="120" w:line="300" w:lineRule="auto"/>
        <w:jc w:val="both"/>
        <w:rPr>
          <w:rFonts w:eastAsia="Times New Roman" w:cs="Arial"/>
          <w:color w:val="auto"/>
          <w:sz w:val="22"/>
          <w:szCs w:val="22"/>
          <w:u w:val="none"/>
        </w:rPr>
      </w:pPr>
      <w:bookmarkStart w:id="13" w:name="_Toc483220757"/>
      <w:r w:rsidRPr="00E3265B">
        <w:rPr>
          <w:rFonts w:eastAsia="Times New Roman" w:cs="Arial"/>
          <w:color w:val="auto"/>
          <w:sz w:val="22"/>
          <w:szCs w:val="22"/>
          <w:u w:val="none"/>
        </w:rPr>
        <w:t>Zieleń</w:t>
      </w:r>
      <w:bookmarkEnd w:id="13"/>
    </w:p>
    <w:p w:rsidR="00144AB8" w:rsidRPr="00E3265B" w:rsidRDefault="00144AB8" w:rsidP="00BC4C7B">
      <w:pPr>
        <w:pStyle w:val="Standard"/>
        <w:spacing w:after="120"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E3265B">
        <w:rPr>
          <w:rFonts w:ascii="Arial" w:hAnsi="Arial" w:cs="Arial"/>
          <w:bCs/>
          <w:color w:val="auto"/>
          <w:sz w:val="22"/>
          <w:szCs w:val="22"/>
        </w:rPr>
        <w:t>Istniejące drzewa w trakcie robót budowlanych należy zabezpieczyć przed przypadkowym uszkodzeniem zgodnie z warunkami zawartymi w specyfikacjach technicznych.</w:t>
      </w:r>
    </w:p>
    <w:p w:rsidR="00144AB8" w:rsidRDefault="00144AB8" w:rsidP="00BC4C7B">
      <w:pPr>
        <w:pStyle w:val="Standard"/>
        <w:spacing w:after="120"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E3265B">
        <w:rPr>
          <w:rFonts w:ascii="Arial" w:hAnsi="Arial" w:cs="Arial"/>
          <w:bCs/>
          <w:color w:val="auto"/>
          <w:sz w:val="22"/>
          <w:szCs w:val="22"/>
        </w:rPr>
        <w:t xml:space="preserve">Na </w:t>
      </w:r>
      <w:r w:rsidR="00AC5F6E" w:rsidRPr="00E3265B">
        <w:rPr>
          <w:rFonts w:ascii="Arial" w:hAnsi="Arial" w:cs="Arial"/>
          <w:bCs/>
          <w:color w:val="auto"/>
          <w:sz w:val="22"/>
          <w:szCs w:val="22"/>
        </w:rPr>
        <w:t xml:space="preserve">naruszonych </w:t>
      </w:r>
      <w:r w:rsidRPr="00E3265B">
        <w:rPr>
          <w:rFonts w:ascii="Arial" w:hAnsi="Arial" w:cs="Arial"/>
          <w:bCs/>
          <w:color w:val="auto"/>
          <w:sz w:val="22"/>
          <w:szCs w:val="22"/>
        </w:rPr>
        <w:t>terenach zielonych</w:t>
      </w:r>
      <w:r w:rsidR="009A55B8">
        <w:rPr>
          <w:rFonts w:ascii="Arial" w:hAnsi="Arial" w:cs="Arial"/>
          <w:bCs/>
          <w:color w:val="auto"/>
          <w:sz w:val="22"/>
          <w:szCs w:val="22"/>
        </w:rPr>
        <w:t xml:space="preserve"> oraz w miejscu przeznaczonego do likwidacji zjazdu, po rozebraniu konstrukcji nawierzchni</w:t>
      </w:r>
      <w:r w:rsidRPr="00E3265B">
        <w:rPr>
          <w:rFonts w:ascii="Arial" w:hAnsi="Arial" w:cs="Arial"/>
          <w:bCs/>
          <w:color w:val="auto"/>
          <w:sz w:val="22"/>
          <w:szCs w:val="22"/>
        </w:rPr>
        <w:t xml:space="preserve"> należy wyrównać teren zgodnie z przekrojami konstrukcyjnymi, rozścielić warstwę ziemi urodzajnej o grubości 10 cm i obsiać mieszanką traw niskich.</w:t>
      </w:r>
    </w:p>
    <w:p w:rsidR="00AC5F6E" w:rsidRPr="00E3265B" w:rsidRDefault="00AC5F6E" w:rsidP="00BC4C7B">
      <w:pPr>
        <w:pStyle w:val="Nagwek1"/>
        <w:keepNext/>
        <w:widowControl w:val="0"/>
        <w:numPr>
          <w:ilvl w:val="0"/>
          <w:numId w:val="46"/>
        </w:numPr>
        <w:overflowPunct w:val="0"/>
        <w:autoSpaceDE w:val="0"/>
        <w:spacing w:after="120" w:line="300" w:lineRule="auto"/>
        <w:jc w:val="both"/>
        <w:rPr>
          <w:rFonts w:eastAsia="Times New Roman" w:cs="Arial"/>
          <w:bCs/>
          <w:color w:val="auto"/>
          <w:sz w:val="22"/>
          <w:szCs w:val="22"/>
          <w:u w:val="none"/>
        </w:rPr>
      </w:pPr>
      <w:bookmarkStart w:id="14" w:name="_Toc483220758"/>
      <w:r w:rsidRPr="00E3265B">
        <w:rPr>
          <w:rFonts w:eastAsia="Times New Roman" w:cs="Arial"/>
          <w:bCs/>
          <w:color w:val="auto"/>
          <w:sz w:val="22"/>
          <w:szCs w:val="22"/>
          <w:u w:val="none"/>
        </w:rPr>
        <w:t>UWAGI KOŃCOWE</w:t>
      </w:r>
      <w:bookmarkEnd w:id="14"/>
    </w:p>
    <w:p w:rsidR="00AC5F6E" w:rsidRPr="00E3265B" w:rsidRDefault="00AC5F6E" w:rsidP="00BC4C7B">
      <w:pPr>
        <w:pStyle w:val="Standard"/>
        <w:spacing w:line="300" w:lineRule="auto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E3265B">
        <w:rPr>
          <w:rFonts w:ascii="Arial" w:hAnsi="Arial" w:cs="Arial"/>
          <w:bCs/>
          <w:color w:val="auto"/>
          <w:sz w:val="22"/>
          <w:szCs w:val="22"/>
        </w:rPr>
        <w:t xml:space="preserve">Wszystkie roboty muszą być </w:t>
      </w:r>
      <w:r w:rsidR="005D4825" w:rsidRPr="00E3265B">
        <w:rPr>
          <w:rFonts w:ascii="Arial" w:hAnsi="Arial" w:cs="Arial"/>
          <w:bCs/>
          <w:color w:val="auto"/>
          <w:sz w:val="22"/>
          <w:szCs w:val="22"/>
        </w:rPr>
        <w:t>wy</w:t>
      </w:r>
      <w:r w:rsidRPr="00E3265B">
        <w:rPr>
          <w:rFonts w:ascii="Arial" w:hAnsi="Arial" w:cs="Arial"/>
          <w:bCs/>
          <w:color w:val="auto"/>
          <w:sz w:val="22"/>
          <w:szCs w:val="22"/>
        </w:rPr>
        <w:t xml:space="preserve">tyczone przez uprawnionego </w:t>
      </w:r>
      <w:r w:rsidR="000F7888">
        <w:rPr>
          <w:rFonts w:ascii="Arial" w:hAnsi="Arial" w:cs="Arial"/>
          <w:bCs/>
          <w:color w:val="auto"/>
          <w:sz w:val="22"/>
          <w:szCs w:val="22"/>
        </w:rPr>
        <w:t>geodetę budowy w porozumieniu z </w:t>
      </w:r>
      <w:r w:rsidRPr="00E3265B">
        <w:rPr>
          <w:rFonts w:ascii="Arial" w:hAnsi="Arial" w:cs="Arial"/>
          <w:bCs/>
          <w:color w:val="auto"/>
          <w:sz w:val="22"/>
          <w:szCs w:val="22"/>
        </w:rPr>
        <w:t>projektantem - inspektorem nadzoru. Po zakończeniu robót należy sporządzić geodezyjny pomiar powykonawczy zrealizowanego obiektu.</w:t>
      </w:r>
    </w:p>
    <w:p w:rsidR="00AC5F6E" w:rsidRPr="00E3265B" w:rsidRDefault="00AC5F6E" w:rsidP="00BC4C7B">
      <w:pPr>
        <w:pStyle w:val="Standard"/>
        <w:spacing w:before="240" w:after="120" w:line="300" w:lineRule="auto"/>
        <w:jc w:val="both"/>
        <w:textAlignment w:val="auto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bookmarkStart w:id="15" w:name="_Toc427076845"/>
      <w:bookmarkStart w:id="16" w:name="_Toc432680286"/>
      <w:r w:rsidRPr="00E3265B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Warunki ogólne:</w:t>
      </w:r>
      <w:bookmarkEnd w:id="15"/>
      <w:bookmarkEnd w:id="16"/>
    </w:p>
    <w:p w:rsidR="00AC5F6E" w:rsidRPr="00E3265B" w:rsidRDefault="00AC5F6E" w:rsidP="00BC4C7B">
      <w:pPr>
        <w:pStyle w:val="Standard"/>
        <w:widowControl w:val="0"/>
        <w:numPr>
          <w:ilvl w:val="0"/>
          <w:numId w:val="4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E3265B">
        <w:rPr>
          <w:rFonts w:ascii="Arial" w:hAnsi="Arial" w:cs="Arial"/>
          <w:bCs/>
          <w:color w:val="auto"/>
          <w:sz w:val="22"/>
          <w:szCs w:val="22"/>
        </w:rPr>
        <w:t>W celu ustalenia przebiegu kabli należy wykonać kontrolne przekopy poprzeczne;</w:t>
      </w:r>
    </w:p>
    <w:p w:rsidR="00AC5F6E" w:rsidRPr="00E3265B" w:rsidRDefault="00AC5F6E" w:rsidP="00BC4C7B">
      <w:pPr>
        <w:pStyle w:val="Standard"/>
        <w:widowControl w:val="0"/>
        <w:numPr>
          <w:ilvl w:val="0"/>
          <w:numId w:val="4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E3265B">
        <w:rPr>
          <w:rFonts w:ascii="Arial" w:hAnsi="Arial" w:cs="Arial"/>
          <w:bCs/>
          <w:color w:val="auto"/>
          <w:sz w:val="22"/>
          <w:szCs w:val="22"/>
        </w:rPr>
        <w:t>Ustala się 2 – metrową strefę ochronną z każdej strony kabli i urządzeń telekomunikacyjnych, w której prace należy prowadzić ręcznie;</w:t>
      </w:r>
    </w:p>
    <w:p w:rsidR="00144AB8" w:rsidRPr="00E3265B" w:rsidRDefault="00AC5F6E" w:rsidP="00BC4C7B">
      <w:pPr>
        <w:pStyle w:val="Standard"/>
        <w:widowControl w:val="0"/>
        <w:numPr>
          <w:ilvl w:val="0"/>
          <w:numId w:val="4"/>
        </w:numPr>
        <w:spacing w:line="300" w:lineRule="auto"/>
        <w:ind w:left="357" w:hanging="357"/>
        <w:jc w:val="both"/>
        <w:textAlignment w:val="auto"/>
        <w:rPr>
          <w:rFonts w:ascii="Arial" w:hAnsi="Arial" w:cs="Arial"/>
          <w:bCs/>
          <w:color w:val="auto"/>
          <w:sz w:val="22"/>
          <w:szCs w:val="22"/>
        </w:rPr>
      </w:pPr>
      <w:r w:rsidRPr="00E3265B">
        <w:rPr>
          <w:rFonts w:ascii="Arial" w:hAnsi="Arial" w:cs="Arial"/>
          <w:bCs/>
          <w:color w:val="auto"/>
          <w:sz w:val="22"/>
          <w:szCs w:val="22"/>
        </w:rPr>
        <w:t>W przypadku odkrycia kabli energetycznych lub telekomunikacyjnych należy je zabezpieczyć przed uszkodzeniem stosując rury ochronne dzielone.</w:t>
      </w:r>
    </w:p>
    <w:p w:rsidR="00AC5F6E" w:rsidRPr="00E3265B" w:rsidRDefault="00AC5F6E" w:rsidP="00BC4C7B">
      <w:pPr>
        <w:pStyle w:val="Standard"/>
        <w:spacing w:line="300" w:lineRule="auto"/>
        <w:jc w:val="both"/>
        <w:rPr>
          <w:rFonts w:cs="Arial"/>
          <w:color w:val="auto"/>
          <w:sz w:val="22"/>
        </w:rPr>
      </w:pPr>
      <w:bookmarkStart w:id="17" w:name="_Toc426018237"/>
      <w:bookmarkStart w:id="18" w:name="_Toc426018858"/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cs="Arial"/>
          <w:color w:val="auto"/>
          <w:sz w:val="28"/>
          <w:szCs w:val="28"/>
        </w:rPr>
        <w:tab/>
      </w:r>
      <w:r w:rsidRPr="00E3265B">
        <w:rPr>
          <w:rFonts w:ascii="Arial" w:hAnsi="Arial" w:cs="Arial"/>
          <w:color w:val="auto"/>
          <w:sz w:val="22"/>
        </w:rPr>
        <w:t>Opracował:</w:t>
      </w:r>
      <w:r w:rsidRPr="00E3265B">
        <w:rPr>
          <w:rFonts w:ascii="Arial" w:hAnsi="Arial" w:cs="Arial"/>
          <w:color w:val="auto"/>
          <w:sz w:val="22"/>
        </w:rPr>
        <w:tab/>
      </w:r>
    </w:p>
    <w:p w:rsidR="00AC5F6E" w:rsidRPr="00E3265B" w:rsidRDefault="00AC5F6E" w:rsidP="00BC4C7B">
      <w:pPr>
        <w:pStyle w:val="Standard"/>
        <w:tabs>
          <w:tab w:val="left" w:pos="-286"/>
          <w:tab w:val="left" w:pos="0"/>
        </w:tabs>
        <w:spacing w:line="30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</w:r>
      <w:r w:rsidRPr="00E3265B">
        <w:rPr>
          <w:rFonts w:ascii="Arial" w:hAnsi="Arial" w:cs="Arial"/>
          <w:color w:val="auto"/>
          <w:sz w:val="22"/>
          <w:szCs w:val="22"/>
        </w:rPr>
        <w:tab/>
        <w:t xml:space="preserve">inż. </w:t>
      </w:r>
      <w:r w:rsidR="00877145" w:rsidRPr="00E3265B">
        <w:rPr>
          <w:rFonts w:ascii="Arial" w:hAnsi="Arial" w:cs="Arial"/>
          <w:color w:val="auto"/>
          <w:sz w:val="22"/>
          <w:szCs w:val="22"/>
        </w:rPr>
        <w:t>Dariusz Niziński</w:t>
      </w:r>
    </w:p>
    <w:p w:rsidR="008A496F" w:rsidRPr="00E3265B" w:rsidRDefault="008A496F" w:rsidP="00BC4C7B">
      <w:pPr>
        <w:pStyle w:val="Nagwek1"/>
        <w:pageBreakBefore/>
        <w:spacing w:before="120" w:after="120" w:line="300" w:lineRule="auto"/>
        <w:jc w:val="center"/>
        <w:rPr>
          <w:rFonts w:cs="Arial"/>
          <w:color w:val="auto"/>
          <w:sz w:val="28"/>
          <w:szCs w:val="28"/>
          <w:u w:val="none"/>
        </w:rPr>
      </w:pPr>
      <w:bookmarkStart w:id="19" w:name="_Toc459800077"/>
      <w:bookmarkStart w:id="20" w:name="_Toc463595066"/>
      <w:bookmarkStart w:id="21" w:name="_Toc476149395"/>
      <w:bookmarkStart w:id="22" w:name="_Toc483220759"/>
      <w:bookmarkStart w:id="23" w:name="_Toc426018238"/>
      <w:bookmarkStart w:id="24" w:name="_Toc426018859"/>
      <w:bookmarkStart w:id="25" w:name="_Toc426020556"/>
      <w:bookmarkStart w:id="26" w:name="_Toc426026040"/>
      <w:bookmarkStart w:id="27" w:name="_Toc427076847"/>
      <w:bookmarkStart w:id="28" w:name="_Toc432680288"/>
      <w:bookmarkStart w:id="29" w:name="_Toc445374463"/>
      <w:bookmarkStart w:id="30" w:name="_Toc454282259"/>
      <w:bookmarkEnd w:id="17"/>
      <w:bookmarkEnd w:id="18"/>
      <w:r w:rsidRPr="00E3265B">
        <w:rPr>
          <w:rFonts w:cs="Arial"/>
          <w:color w:val="auto"/>
          <w:sz w:val="28"/>
          <w:szCs w:val="28"/>
          <w:u w:val="none"/>
        </w:rPr>
        <w:lastRenderedPageBreak/>
        <w:t>II. ZAŁĄCZNIKI</w:t>
      </w:r>
      <w:bookmarkEnd w:id="19"/>
      <w:bookmarkEnd w:id="20"/>
      <w:bookmarkEnd w:id="21"/>
      <w:bookmarkEnd w:id="22"/>
    </w:p>
    <w:p w:rsidR="00D45DE4" w:rsidRDefault="00D45DE4" w:rsidP="00D45DE4">
      <w:pPr>
        <w:pStyle w:val="Textbody"/>
        <w:widowControl w:val="0"/>
        <w:numPr>
          <w:ilvl w:val="0"/>
          <w:numId w:val="50"/>
        </w:numPr>
        <w:overflowPunct w:val="0"/>
        <w:autoSpaceDE w:val="0"/>
        <w:spacing w:line="300" w:lineRule="auto"/>
        <w:jc w:val="both"/>
        <w:rPr>
          <w:rFonts w:cs="Arial"/>
          <w:b w:val="0"/>
          <w:sz w:val="22"/>
          <w:szCs w:val="22"/>
        </w:rPr>
      </w:pPr>
      <w:r w:rsidRPr="003B7D45">
        <w:rPr>
          <w:rFonts w:cs="Arial"/>
          <w:b w:val="0"/>
          <w:sz w:val="22"/>
          <w:szCs w:val="22"/>
        </w:rPr>
        <w:t>Uprawnienia budowlane oraz zaświadczenia o przynależności do właściwej Izby Inżynierów Budownict</w:t>
      </w:r>
      <w:r>
        <w:rPr>
          <w:rFonts w:cs="Arial"/>
          <w:b w:val="0"/>
          <w:sz w:val="22"/>
          <w:szCs w:val="22"/>
        </w:rPr>
        <w:t>wa projektanta i sprawdzającego;</w:t>
      </w:r>
    </w:p>
    <w:p w:rsidR="00144AB8" w:rsidRPr="00E3265B" w:rsidRDefault="00144AB8" w:rsidP="00BC4C7B">
      <w:pPr>
        <w:pStyle w:val="Nagwek1"/>
        <w:pageBreakBefore/>
        <w:spacing w:before="120" w:after="120" w:line="300" w:lineRule="auto"/>
        <w:jc w:val="center"/>
        <w:rPr>
          <w:rFonts w:cs="Arial"/>
          <w:color w:val="auto"/>
          <w:sz w:val="28"/>
          <w:szCs w:val="28"/>
          <w:u w:val="none"/>
        </w:rPr>
      </w:pPr>
      <w:bookmarkStart w:id="31" w:name="_Toc459800078"/>
      <w:bookmarkStart w:id="32" w:name="_Toc463595067"/>
      <w:bookmarkStart w:id="33" w:name="_Toc476149396"/>
      <w:bookmarkStart w:id="34" w:name="_Toc483220760"/>
      <w:r w:rsidRPr="00E3265B">
        <w:rPr>
          <w:rFonts w:cs="Arial"/>
          <w:color w:val="auto"/>
          <w:sz w:val="28"/>
          <w:szCs w:val="28"/>
          <w:u w:val="none"/>
        </w:rPr>
        <w:lastRenderedPageBreak/>
        <w:t>I</w:t>
      </w:r>
      <w:r w:rsidR="002670B5" w:rsidRPr="00E3265B">
        <w:rPr>
          <w:rFonts w:cs="Arial"/>
          <w:color w:val="auto"/>
          <w:sz w:val="28"/>
          <w:szCs w:val="28"/>
          <w:u w:val="none"/>
        </w:rPr>
        <w:t>I</w:t>
      </w:r>
      <w:r w:rsidRPr="00E3265B">
        <w:rPr>
          <w:rFonts w:cs="Arial"/>
          <w:color w:val="auto"/>
          <w:sz w:val="28"/>
          <w:szCs w:val="28"/>
          <w:u w:val="none"/>
        </w:rPr>
        <w:t>I. CZĘŚĆ RYSUNKOWA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E171E" w:rsidRDefault="00FE171E" w:rsidP="00FE171E">
      <w:pPr>
        <w:pStyle w:val="Textbody"/>
        <w:tabs>
          <w:tab w:val="left" w:pos="850"/>
          <w:tab w:val="left" w:leader="dot" w:pos="7371"/>
        </w:tabs>
        <w:spacing w:line="300" w:lineRule="auto"/>
        <w:jc w:val="both"/>
        <w:rPr>
          <w:rFonts w:eastAsia="Arial" w:cs="Arial"/>
          <w:b w:val="0"/>
          <w:color w:val="auto"/>
          <w:sz w:val="22"/>
          <w:szCs w:val="22"/>
        </w:rPr>
      </w:pPr>
      <w:r>
        <w:rPr>
          <w:rFonts w:eastAsia="Arial" w:cs="Arial"/>
          <w:b w:val="0"/>
          <w:color w:val="auto"/>
          <w:sz w:val="22"/>
          <w:szCs w:val="22"/>
        </w:rPr>
        <w:t>Rys. 0 – Plan orientacyjny</w:t>
      </w:r>
      <w:r>
        <w:rPr>
          <w:rFonts w:eastAsia="Arial" w:cs="Arial"/>
          <w:b w:val="0"/>
          <w:color w:val="auto"/>
          <w:sz w:val="22"/>
          <w:szCs w:val="22"/>
        </w:rPr>
        <w:tab/>
        <w:t>skala 1:10 000</w:t>
      </w:r>
    </w:p>
    <w:p w:rsidR="00D55592" w:rsidRPr="00E3265B" w:rsidRDefault="00D55592" w:rsidP="00BC4C7B">
      <w:pPr>
        <w:pStyle w:val="Textbody"/>
        <w:tabs>
          <w:tab w:val="left" w:pos="850"/>
          <w:tab w:val="left" w:leader="dot" w:pos="7371"/>
        </w:tabs>
        <w:spacing w:line="300" w:lineRule="auto"/>
        <w:jc w:val="both"/>
        <w:rPr>
          <w:rFonts w:eastAsia="Arial" w:cs="Arial"/>
          <w:b w:val="0"/>
          <w:color w:val="auto"/>
          <w:sz w:val="22"/>
          <w:szCs w:val="22"/>
        </w:rPr>
      </w:pPr>
      <w:r w:rsidRPr="00E3265B">
        <w:rPr>
          <w:rFonts w:eastAsia="Arial" w:cs="Arial"/>
          <w:b w:val="0"/>
          <w:color w:val="auto"/>
          <w:sz w:val="22"/>
          <w:szCs w:val="22"/>
        </w:rPr>
        <w:t>Rys. 1 – Plan sytuacyjny</w:t>
      </w:r>
      <w:r w:rsidRPr="00E3265B">
        <w:rPr>
          <w:rFonts w:eastAsia="Arial" w:cs="Arial"/>
          <w:b w:val="0"/>
          <w:color w:val="auto"/>
          <w:sz w:val="22"/>
          <w:szCs w:val="22"/>
        </w:rPr>
        <w:tab/>
        <w:t>skala 1:500</w:t>
      </w:r>
    </w:p>
    <w:p w:rsidR="00D55592" w:rsidRPr="00E3265B" w:rsidRDefault="00D55592" w:rsidP="00BC4C7B">
      <w:pPr>
        <w:pStyle w:val="Textbody"/>
        <w:tabs>
          <w:tab w:val="left" w:pos="850"/>
          <w:tab w:val="left" w:leader="dot" w:pos="7371"/>
        </w:tabs>
        <w:spacing w:line="300" w:lineRule="auto"/>
        <w:jc w:val="both"/>
        <w:rPr>
          <w:rFonts w:eastAsia="Arial" w:cs="Arial"/>
          <w:b w:val="0"/>
          <w:color w:val="auto"/>
          <w:sz w:val="22"/>
          <w:szCs w:val="22"/>
        </w:rPr>
      </w:pPr>
      <w:r w:rsidRPr="00E3265B">
        <w:rPr>
          <w:rFonts w:eastAsia="Arial" w:cs="Arial"/>
          <w:b w:val="0"/>
          <w:color w:val="auto"/>
          <w:sz w:val="22"/>
          <w:szCs w:val="22"/>
        </w:rPr>
        <w:t xml:space="preserve">Rys. </w:t>
      </w:r>
      <w:r w:rsidR="00E3265B" w:rsidRPr="00E3265B">
        <w:rPr>
          <w:rFonts w:eastAsia="Arial" w:cs="Arial"/>
          <w:b w:val="0"/>
          <w:color w:val="auto"/>
          <w:sz w:val="22"/>
          <w:szCs w:val="22"/>
        </w:rPr>
        <w:t>2</w:t>
      </w:r>
      <w:r w:rsidRPr="00E3265B">
        <w:rPr>
          <w:rFonts w:eastAsia="Arial" w:cs="Arial"/>
          <w:b w:val="0"/>
          <w:color w:val="auto"/>
          <w:sz w:val="22"/>
          <w:szCs w:val="22"/>
        </w:rPr>
        <w:t>– Przekroje i szczegóły konstrukcyjne</w:t>
      </w:r>
      <w:r w:rsidRPr="00E3265B">
        <w:rPr>
          <w:rFonts w:eastAsia="Arial" w:cs="Arial"/>
          <w:b w:val="0"/>
          <w:color w:val="auto"/>
          <w:sz w:val="22"/>
          <w:szCs w:val="22"/>
        </w:rPr>
        <w:tab/>
        <w:t>skala 1:50; 1:20</w:t>
      </w:r>
    </w:p>
    <w:p w:rsidR="00AE0E2A" w:rsidRPr="00E3265B" w:rsidRDefault="00AE0E2A" w:rsidP="00BC4C7B">
      <w:pPr>
        <w:pStyle w:val="Textbody"/>
        <w:tabs>
          <w:tab w:val="left" w:pos="850"/>
        </w:tabs>
        <w:spacing w:line="300" w:lineRule="auto"/>
        <w:jc w:val="both"/>
        <w:rPr>
          <w:rFonts w:eastAsia="Arial" w:cs="Arial"/>
          <w:b w:val="0"/>
          <w:color w:val="FF0000"/>
          <w:sz w:val="22"/>
          <w:szCs w:val="22"/>
        </w:rPr>
      </w:pPr>
    </w:p>
    <w:sectPr w:rsidR="00AE0E2A" w:rsidRPr="00E3265B" w:rsidSect="00CB42D9">
      <w:headerReference w:type="default" r:id="rId9"/>
      <w:footerReference w:type="default" r:id="rId10"/>
      <w:footnotePr>
        <w:numRestart w:val="eachPage"/>
      </w:footnotePr>
      <w:endnotePr>
        <w:numFmt w:val="decimal"/>
      </w:endnotePr>
      <w:pgSz w:w="11906" w:h="16838"/>
      <w:pgMar w:top="228" w:right="850" w:bottom="454" w:left="1418" w:header="284" w:footer="133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4B" w:rsidRDefault="0032534B">
      <w:r>
        <w:separator/>
      </w:r>
    </w:p>
  </w:endnote>
  <w:endnote w:type="continuationSeparator" w:id="0">
    <w:p w:rsidR="0032534B" w:rsidRDefault="0032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tter Gothic">
    <w:altName w:val="Courier New"/>
    <w:charset w:val="00"/>
    <w:family w:val="modern"/>
    <w:pitch w:val="default"/>
  </w:font>
  <w:font w:name="StarSymbol, 'Arial Unicode MS'">
    <w:charset w:val="02"/>
    <w:family w:val="auto"/>
    <w:pitch w:val="default"/>
  </w:font>
  <w:font w:name="StarSymbol"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tique Olive">
    <w:charset w:val="00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16809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32534B" w:rsidRPr="00CB42D9" w:rsidRDefault="0032534B" w:rsidP="00CB42D9">
        <w:pPr>
          <w:pStyle w:val="Stopka"/>
          <w:jc w:val="center"/>
          <w:rPr>
            <w:sz w:val="22"/>
            <w:szCs w:val="22"/>
          </w:rPr>
        </w:pPr>
        <w:r w:rsidRPr="00CB42D9">
          <w:rPr>
            <w:sz w:val="22"/>
            <w:szCs w:val="22"/>
          </w:rPr>
          <w:fldChar w:fldCharType="begin"/>
        </w:r>
        <w:r w:rsidRPr="00CB42D9">
          <w:rPr>
            <w:sz w:val="22"/>
            <w:szCs w:val="22"/>
          </w:rPr>
          <w:instrText>PAGE   \* MERGEFORMAT</w:instrText>
        </w:r>
        <w:r w:rsidRPr="00CB42D9">
          <w:rPr>
            <w:sz w:val="22"/>
            <w:szCs w:val="22"/>
          </w:rPr>
          <w:fldChar w:fldCharType="separate"/>
        </w:r>
        <w:r w:rsidR="00160C9C">
          <w:rPr>
            <w:noProof/>
            <w:sz w:val="22"/>
            <w:szCs w:val="22"/>
          </w:rPr>
          <w:t>1</w:t>
        </w:r>
        <w:r w:rsidRPr="00CB42D9">
          <w:rPr>
            <w:sz w:val="22"/>
            <w:szCs w:val="22"/>
          </w:rPr>
          <w:fldChar w:fldCharType="end"/>
        </w:r>
      </w:p>
    </w:sdtContent>
  </w:sdt>
  <w:p w:rsidR="0032534B" w:rsidRDefault="003253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4B" w:rsidRDefault="0032534B">
      <w:r>
        <w:separator/>
      </w:r>
    </w:p>
  </w:footnote>
  <w:footnote w:type="continuationSeparator" w:id="0">
    <w:p w:rsidR="0032534B" w:rsidRDefault="00325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34B" w:rsidRDefault="003253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7331"/>
    <w:multiLevelType w:val="multilevel"/>
    <w:tmpl w:val="01E885B0"/>
    <w:styleLink w:val="WW8Num13"/>
    <w:lvl w:ilvl="0">
      <w:numFmt w:val="bullet"/>
      <w:lvlText w:val=""/>
      <w:lvlJc w:val="left"/>
      <w:pPr>
        <w:ind w:left="927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>
    <w:nsid w:val="079F1176"/>
    <w:multiLevelType w:val="multilevel"/>
    <w:tmpl w:val="2CCE38E2"/>
    <w:styleLink w:val="WW8Num3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845624C"/>
    <w:multiLevelType w:val="multilevel"/>
    <w:tmpl w:val="894A5702"/>
    <w:styleLink w:val="WW8Num4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A6A47D9"/>
    <w:multiLevelType w:val="multilevel"/>
    <w:tmpl w:val="14A2F36A"/>
    <w:styleLink w:val="WW8Num25"/>
    <w:lvl w:ilvl="0">
      <w:start w:val="25"/>
      <w:numFmt w:val="decimal"/>
      <w:lvlText w:val="%1"/>
      <w:lvlJc w:val="left"/>
      <w:pPr>
        <w:ind w:left="1200" w:hanging="1200"/>
      </w:pPr>
    </w:lvl>
    <w:lvl w:ilvl="1">
      <w:start w:val="8"/>
      <w:numFmt w:val="decimal"/>
      <w:lvlText w:val="%1.%2"/>
      <w:lvlJc w:val="left"/>
      <w:pPr>
        <w:ind w:left="1678" w:hanging="1200"/>
      </w:pPr>
    </w:lvl>
    <w:lvl w:ilvl="2">
      <w:start w:val="1994"/>
      <w:numFmt w:val="decimal"/>
      <w:lvlText w:val="%1.%2.%3"/>
      <w:lvlJc w:val="left"/>
      <w:pPr>
        <w:ind w:left="2156" w:hanging="1200"/>
      </w:pPr>
    </w:lvl>
    <w:lvl w:ilvl="3">
      <w:start w:val="1"/>
      <w:numFmt w:val="decimal"/>
      <w:lvlText w:val="%1.%2.%3.%4"/>
      <w:lvlJc w:val="left"/>
      <w:pPr>
        <w:ind w:left="2634" w:hanging="1200"/>
      </w:pPr>
    </w:lvl>
    <w:lvl w:ilvl="4">
      <w:start w:val="1"/>
      <w:numFmt w:val="decimal"/>
      <w:lvlText w:val="%1.%2.%3.%4.%5"/>
      <w:lvlJc w:val="left"/>
      <w:pPr>
        <w:ind w:left="3112" w:hanging="1200"/>
      </w:pPr>
    </w:lvl>
    <w:lvl w:ilvl="5">
      <w:start w:val="1"/>
      <w:numFmt w:val="decimal"/>
      <w:lvlText w:val="%1.%2.%3.%4.%5.%6"/>
      <w:lvlJc w:val="left"/>
      <w:pPr>
        <w:ind w:left="3590" w:hanging="1200"/>
      </w:pPr>
    </w:lvl>
    <w:lvl w:ilvl="6">
      <w:start w:val="1"/>
      <w:numFmt w:val="decimal"/>
      <w:lvlText w:val="%1.%2.%3.%4.%5.%6.%7"/>
      <w:lvlJc w:val="left"/>
      <w:pPr>
        <w:ind w:left="4308" w:hanging="1440"/>
      </w:pPr>
    </w:lvl>
    <w:lvl w:ilvl="7">
      <w:start w:val="1"/>
      <w:numFmt w:val="decimal"/>
      <w:lvlText w:val="%1.%2.%3.%4.%5.%6.%7.%8"/>
      <w:lvlJc w:val="left"/>
      <w:pPr>
        <w:ind w:left="4786" w:hanging="1440"/>
      </w:pPr>
    </w:lvl>
    <w:lvl w:ilvl="8">
      <w:start w:val="1"/>
      <w:numFmt w:val="decimal"/>
      <w:lvlText w:val="%1.%2.%3.%4.%5.%6.%7.%8.%9"/>
      <w:lvlJc w:val="left"/>
      <w:pPr>
        <w:ind w:left="5264" w:hanging="1440"/>
      </w:pPr>
    </w:lvl>
  </w:abstractNum>
  <w:abstractNum w:abstractNumId="4">
    <w:nsid w:val="0BAF7BF3"/>
    <w:multiLevelType w:val="multilevel"/>
    <w:tmpl w:val="FF1C9D4E"/>
    <w:styleLink w:val="WW8Num14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0276C61"/>
    <w:multiLevelType w:val="multilevel"/>
    <w:tmpl w:val="2686494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3B24B87"/>
    <w:multiLevelType w:val="multilevel"/>
    <w:tmpl w:val="987A0826"/>
    <w:styleLink w:val="WW8Num24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7">
    <w:nsid w:val="164D39DD"/>
    <w:multiLevelType w:val="hybridMultilevel"/>
    <w:tmpl w:val="7812A7B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D16006"/>
    <w:multiLevelType w:val="multilevel"/>
    <w:tmpl w:val="41FCAA8A"/>
    <w:styleLink w:val="WW8Num29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9">
    <w:nsid w:val="1C6F03A0"/>
    <w:multiLevelType w:val="multilevel"/>
    <w:tmpl w:val="9CCCDE6C"/>
    <w:styleLink w:val="WW8Num3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E1303B8"/>
    <w:multiLevelType w:val="multilevel"/>
    <w:tmpl w:val="9D344066"/>
    <w:styleLink w:val="WW8Num40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1">
    <w:nsid w:val="1FE253B6"/>
    <w:multiLevelType w:val="multilevel"/>
    <w:tmpl w:val="6D14F876"/>
    <w:styleLink w:val="WW8Num9"/>
    <w:lvl w:ilvl="0">
      <w:numFmt w:val="bullet"/>
      <w:pStyle w:val="Wypunktowanie"/>
      <w:lvlText w:val="-"/>
      <w:lvlJc w:val="left"/>
      <w:pPr>
        <w:ind w:left="644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213E03EE"/>
    <w:multiLevelType w:val="multilevel"/>
    <w:tmpl w:val="E85CA940"/>
    <w:styleLink w:val="WW8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6FC3E4D"/>
    <w:multiLevelType w:val="multilevel"/>
    <w:tmpl w:val="B0E002F4"/>
    <w:styleLink w:val="WW8Num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4">
    <w:nsid w:val="27F06E6F"/>
    <w:multiLevelType w:val="hybridMultilevel"/>
    <w:tmpl w:val="4B3218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063232"/>
    <w:multiLevelType w:val="multilevel"/>
    <w:tmpl w:val="E9DA0BA8"/>
    <w:styleLink w:val="WW8Num34"/>
    <w:lvl w:ilvl="0">
      <w:numFmt w:val="bullet"/>
      <w:lvlText w:val=""/>
      <w:lvlJc w:val="left"/>
      <w:pPr>
        <w:ind w:left="284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2A4B3D0C"/>
    <w:multiLevelType w:val="multilevel"/>
    <w:tmpl w:val="5254F05A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  <w:b/>
        <w:i w:val="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2AC46EF3"/>
    <w:multiLevelType w:val="multilevel"/>
    <w:tmpl w:val="5978C3E4"/>
    <w:styleLink w:val="WW8Num5"/>
    <w:lvl w:ilvl="0">
      <w:numFmt w:val="bullet"/>
      <w:lvlText w:val=""/>
      <w:lvlJc w:val="left"/>
      <w:pPr>
        <w:ind w:left="360" w:hanging="360"/>
      </w:pPr>
      <w:rPr>
        <w:rFonts w:ascii="Symbol" w:hAnsi="Symbol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16"/>
        <w:szCs w:val="16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16"/>
        <w:szCs w:val="16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2BE52686"/>
    <w:multiLevelType w:val="multilevel"/>
    <w:tmpl w:val="230CCC54"/>
    <w:styleLink w:val="WW8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30881C64"/>
    <w:multiLevelType w:val="multilevel"/>
    <w:tmpl w:val="AFE8F6C0"/>
    <w:styleLink w:val="WW8Num16"/>
    <w:lvl w:ilvl="0">
      <w:numFmt w:val="bullet"/>
      <w:lvlText w:val=""/>
      <w:lvlJc w:val="left"/>
      <w:pPr>
        <w:ind w:left="284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7556AC2"/>
    <w:multiLevelType w:val="multilevel"/>
    <w:tmpl w:val="BDB0BE94"/>
    <w:lvl w:ilvl="0">
      <w:start w:val="1"/>
      <w:numFmt w:val="decimal"/>
      <w:lvlText w:val=" %1 "/>
      <w:lvlJc w:val="left"/>
    </w:lvl>
    <w:lvl w:ilvl="1">
      <w:start w:val="1"/>
      <w:numFmt w:val="decimal"/>
      <w:lvlText w:val=" %1.%2 "/>
      <w:lvlJc w:val="left"/>
    </w:lvl>
    <w:lvl w:ilvl="2">
      <w:start w:val="1"/>
      <w:numFmt w:val="decimal"/>
      <w:lvlText w:val=" %1.%2.%3 "/>
      <w:lvlJc w:val="left"/>
    </w:lvl>
    <w:lvl w:ilvl="3">
      <w:start w:val="1"/>
      <w:numFmt w:val="decimal"/>
      <w:lvlText w:val=" %1.%2.%3.%4 "/>
      <w:lvlJc w:val="left"/>
    </w:lvl>
    <w:lvl w:ilvl="4">
      <w:start w:val="1"/>
      <w:numFmt w:val="decimal"/>
      <w:lvlText w:val=" %1.%2.%3.%4.%5 "/>
      <w:lvlJc w:val="left"/>
    </w:lvl>
    <w:lvl w:ilvl="5">
      <w:start w:val="1"/>
      <w:numFmt w:val="decimal"/>
      <w:lvlText w:val=" %1.%2.%3.%4.%5.%6 "/>
      <w:lvlJc w:val="left"/>
    </w:lvl>
    <w:lvl w:ilvl="6">
      <w:start w:val="1"/>
      <w:numFmt w:val="decimal"/>
      <w:lvlText w:val=" %1.%2.%3.%4.%5.%6.%7 "/>
      <w:lvlJc w:val="left"/>
    </w:lvl>
    <w:lvl w:ilvl="7">
      <w:start w:val="1"/>
      <w:numFmt w:val="decimal"/>
      <w:lvlText w:val=" %1.%2.%3.%4.%5.%6.%7.%8 "/>
      <w:lvlJc w:val="left"/>
    </w:lvl>
    <w:lvl w:ilvl="8">
      <w:start w:val="1"/>
      <w:numFmt w:val="decimal"/>
      <w:lvlText w:val=" %1.%2.%3.%4.%5.%6.%7.%8.%9 "/>
      <w:lvlJc w:val="left"/>
    </w:lvl>
  </w:abstractNum>
  <w:abstractNum w:abstractNumId="21">
    <w:nsid w:val="380A0A1B"/>
    <w:multiLevelType w:val="multilevel"/>
    <w:tmpl w:val="C1348F46"/>
    <w:styleLink w:val="WW8Num10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2">
    <w:nsid w:val="3B725065"/>
    <w:multiLevelType w:val="multilevel"/>
    <w:tmpl w:val="CDE8D60C"/>
    <w:styleLink w:val="WW8Num2"/>
    <w:lvl w:ilvl="0">
      <w:numFmt w:val="decimal"/>
      <w:lvlText w:val="*%1"/>
      <w:lvlJc w:val="left"/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3">
    <w:nsid w:val="3B810697"/>
    <w:multiLevelType w:val="multilevel"/>
    <w:tmpl w:val="FCE0B3BA"/>
    <w:styleLink w:val="WW8Num4"/>
    <w:lvl w:ilvl="0">
      <w:start w:val="1"/>
      <w:numFmt w:val="decimal"/>
      <w:lvlText w:val="%1)"/>
      <w:lvlJc w:val="left"/>
      <w:pPr>
        <w:ind w:left="644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42422AF6"/>
    <w:multiLevelType w:val="multilevel"/>
    <w:tmpl w:val="BD3C5692"/>
    <w:styleLink w:val="WW8Num31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5">
    <w:nsid w:val="45801418"/>
    <w:multiLevelType w:val="multilevel"/>
    <w:tmpl w:val="0D3E7794"/>
    <w:styleLink w:val="WW8Num32"/>
    <w:lvl w:ilvl="0">
      <w:numFmt w:val="bullet"/>
      <w:lvlText w:val=""/>
      <w:lvlJc w:val="left"/>
      <w:pPr>
        <w:ind w:left="927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47F13BF4"/>
    <w:multiLevelType w:val="multilevel"/>
    <w:tmpl w:val="8D84ADB6"/>
    <w:styleLink w:val="WW8Num3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7">
    <w:nsid w:val="48800EA6"/>
    <w:multiLevelType w:val="multilevel"/>
    <w:tmpl w:val="2BF47FE2"/>
    <w:styleLink w:val="WW8Num44"/>
    <w:lvl w:ilvl="0">
      <w:numFmt w:val="bullet"/>
      <w:lvlText w:val=""/>
      <w:lvlJc w:val="left"/>
      <w:pPr>
        <w:ind w:left="108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8">
    <w:nsid w:val="49B55BB1"/>
    <w:multiLevelType w:val="multilevel"/>
    <w:tmpl w:val="98A8CC7C"/>
    <w:styleLink w:val="WW8Num28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9">
    <w:nsid w:val="4FA83725"/>
    <w:multiLevelType w:val="multilevel"/>
    <w:tmpl w:val="64B4B936"/>
    <w:styleLink w:val="WW8Num6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53373A4D"/>
    <w:multiLevelType w:val="multilevel"/>
    <w:tmpl w:val="9B520C0E"/>
    <w:styleLink w:val="WW8Num2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3" w:hanging="360"/>
      </w:pPr>
      <w:rPr>
        <w:rFonts w:ascii="Letter Gothic" w:hAnsi="Letter Gothic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3" w:hanging="360"/>
      </w:pPr>
      <w:rPr>
        <w:rFonts w:ascii="Letter Gothic" w:hAnsi="Letter Gothic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3" w:hanging="360"/>
      </w:pPr>
      <w:rPr>
        <w:rFonts w:ascii="Letter Gothic" w:hAnsi="Letter Gothic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/>
      </w:rPr>
    </w:lvl>
  </w:abstractNum>
  <w:abstractNum w:abstractNumId="31">
    <w:nsid w:val="53FC30F3"/>
    <w:multiLevelType w:val="multilevel"/>
    <w:tmpl w:val="3D180DDE"/>
    <w:styleLink w:val="Numbering1"/>
    <w:lvl w:ilvl="0">
      <w:start w:val="1"/>
      <w:numFmt w:val="decimal"/>
      <w:pStyle w:val="Contents1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55AF6579"/>
    <w:multiLevelType w:val="multilevel"/>
    <w:tmpl w:val="63341CD2"/>
    <w:styleLink w:val="WW8Num18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3">
    <w:nsid w:val="55FB5634"/>
    <w:multiLevelType w:val="multilevel"/>
    <w:tmpl w:val="7F7E634C"/>
    <w:styleLink w:val="WW8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593344D7"/>
    <w:multiLevelType w:val="multilevel"/>
    <w:tmpl w:val="628851D0"/>
    <w:styleLink w:val="WW8Num23"/>
    <w:lvl w:ilvl="0">
      <w:start w:val="1"/>
      <w:numFmt w:val="decimal"/>
      <w:lvlText w:val="/%1/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5">
    <w:nsid w:val="59804945"/>
    <w:multiLevelType w:val="multilevel"/>
    <w:tmpl w:val="29E8F54C"/>
    <w:styleLink w:val="WW8Num20"/>
    <w:lvl w:ilvl="0">
      <w:numFmt w:val="bullet"/>
      <w:lvlText w:val=""/>
      <w:lvlJc w:val="left"/>
      <w:pPr>
        <w:ind w:left="927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6">
    <w:nsid w:val="5A30222D"/>
    <w:multiLevelType w:val="multilevel"/>
    <w:tmpl w:val="8446EB26"/>
    <w:styleLink w:val="WW8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7">
    <w:nsid w:val="61111C3E"/>
    <w:multiLevelType w:val="hybridMultilevel"/>
    <w:tmpl w:val="78A01DD0"/>
    <w:lvl w:ilvl="0" w:tplc="F51CD8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2D0EFA"/>
    <w:multiLevelType w:val="multilevel"/>
    <w:tmpl w:val="5A2E1464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6AB978F8"/>
    <w:multiLevelType w:val="multilevel"/>
    <w:tmpl w:val="3028FC3C"/>
    <w:styleLink w:val="WW8Num41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707915EF"/>
    <w:multiLevelType w:val="multilevel"/>
    <w:tmpl w:val="621E9A5A"/>
    <w:styleLink w:val="WW8Num1"/>
    <w:lvl w:ilvl="0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–"/>
      <w:lvlJc w:val="left"/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1">
    <w:nsid w:val="72E87236"/>
    <w:multiLevelType w:val="multilevel"/>
    <w:tmpl w:val="8AAA445C"/>
    <w:styleLink w:val="WW8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nsid w:val="76253E24"/>
    <w:multiLevelType w:val="multilevel"/>
    <w:tmpl w:val="47DE9504"/>
    <w:styleLink w:val="WW8Num39"/>
    <w:lvl w:ilvl="0">
      <w:numFmt w:val="bullet"/>
      <w:lvlText w:val="-"/>
      <w:lvlJc w:val="left"/>
      <w:pPr>
        <w:ind w:left="644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>
    <w:nsid w:val="766D12FB"/>
    <w:multiLevelType w:val="multilevel"/>
    <w:tmpl w:val="D27EC370"/>
    <w:styleLink w:val="WW8Num7"/>
    <w:lvl w:ilvl="0">
      <w:start w:val="1"/>
      <w:numFmt w:val="decimal"/>
      <w:lvlText w:val="/%1/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44">
    <w:nsid w:val="76C421C7"/>
    <w:multiLevelType w:val="multilevel"/>
    <w:tmpl w:val="267259F6"/>
    <w:styleLink w:val="WW8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nsid w:val="77431C40"/>
    <w:multiLevelType w:val="multilevel"/>
    <w:tmpl w:val="D4EA9138"/>
    <w:styleLink w:val="WW8Num21"/>
    <w:lvl w:ilvl="0">
      <w:numFmt w:val="bullet"/>
      <w:lvlText w:val="-"/>
      <w:lvlJc w:val="left"/>
      <w:pPr>
        <w:ind w:left="587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>
    <w:nsid w:val="786D393D"/>
    <w:multiLevelType w:val="multilevel"/>
    <w:tmpl w:val="1DFA5C7A"/>
    <w:styleLink w:val="WW8Num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47">
    <w:nsid w:val="7A0158A2"/>
    <w:multiLevelType w:val="multilevel"/>
    <w:tmpl w:val="251613EA"/>
    <w:styleLink w:val="WW8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48">
    <w:nsid w:val="7D127209"/>
    <w:multiLevelType w:val="multilevel"/>
    <w:tmpl w:val="3FEE0D70"/>
    <w:styleLink w:val="WW8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0"/>
  </w:num>
  <w:num w:numId="2">
    <w:abstractNumId w:val="31"/>
  </w:num>
  <w:num w:numId="3">
    <w:abstractNumId w:val="22"/>
  </w:num>
  <w:num w:numId="4">
    <w:abstractNumId w:val="9"/>
  </w:num>
  <w:num w:numId="5">
    <w:abstractNumId w:val="23"/>
  </w:num>
  <w:num w:numId="6">
    <w:abstractNumId w:val="17"/>
  </w:num>
  <w:num w:numId="7">
    <w:abstractNumId w:val="29"/>
  </w:num>
  <w:num w:numId="8">
    <w:abstractNumId w:val="43"/>
  </w:num>
  <w:num w:numId="9">
    <w:abstractNumId w:val="16"/>
  </w:num>
  <w:num w:numId="10">
    <w:abstractNumId w:val="11"/>
  </w:num>
  <w:num w:numId="11">
    <w:abstractNumId w:val="21"/>
  </w:num>
  <w:num w:numId="12">
    <w:abstractNumId w:val="48"/>
  </w:num>
  <w:num w:numId="13">
    <w:abstractNumId w:val="41"/>
  </w:num>
  <w:num w:numId="14">
    <w:abstractNumId w:val="0"/>
  </w:num>
  <w:num w:numId="15">
    <w:abstractNumId w:val="4"/>
  </w:num>
  <w:num w:numId="16">
    <w:abstractNumId w:val="18"/>
  </w:num>
  <w:num w:numId="17">
    <w:abstractNumId w:val="19"/>
  </w:num>
  <w:num w:numId="18">
    <w:abstractNumId w:val="44"/>
  </w:num>
  <w:num w:numId="19">
    <w:abstractNumId w:val="32"/>
  </w:num>
  <w:num w:numId="20">
    <w:abstractNumId w:val="5"/>
  </w:num>
  <w:num w:numId="21">
    <w:abstractNumId w:val="35"/>
  </w:num>
  <w:num w:numId="22">
    <w:abstractNumId w:val="45"/>
  </w:num>
  <w:num w:numId="23">
    <w:abstractNumId w:val="30"/>
  </w:num>
  <w:num w:numId="24">
    <w:abstractNumId w:val="34"/>
  </w:num>
  <w:num w:numId="25">
    <w:abstractNumId w:val="6"/>
  </w:num>
  <w:num w:numId="26">
    <w:abstractNumId w:val="3"/>
  </w:num>
  <w:num w:numId="27">
    <w:abstractNumId w:val="46"/>
  </w:num>
  <w:num w:numId="28">
    <w:abstractNumId w:val="13"/>
  </w:num>
  <w:num w:numId="29">
    <w:abstractNumId w:val="28"/>
  </w:num>
  <w:num w:numId="30">
    <w:abstractNumId w:val="8"/>
  </w:num>
  <w:num w:numId="31">
    <w:abstractNumId w:val="1"/>
  </w:num>
  <w:num w:numId="32">
    <w:abstractNumId w:val="24"/>
  </w:num>
  <w:num w:numId="33">
    <w:abstractNumId w:val="25"/>
  </w:num>
  <w:num w:numId="34">
    <w:abstractNumId w:val="47"/>
  </w:num>
  <w:num w:numId="35">
    <w:abstractNumId w:val="15"/>
  </w:num>
  <w:num w:numId="36">
    <w:abstractNumId w:val="26"/>
  </w:num>
  <w:num w:numId="37">
    <w:abstractNumId w:val="36"/>
  </w:num>
  <w:num w:numId="38">
    <w:abstractNumId w:val="38"/>
  </w:num>
  <w:num w:numId="39">
    <w:abstractNumId w:val="33"/>
  </w:num>
  <w:num w:numId="40">
    <w:abstractNumId w:val="42"/>
  </w:num>
  <w:num w:numId="41">
    <w:abstractNumId w:val="10"/>
  </w:num>
  <w:num w:numId="42">
    <w:abstractNumId w:val="39"/>
  </w:num>
  <w:num w:numId="43">
    <w:abstractNumId w:val="2"/>
  </w:num>
  <w:num w:numId="44">
    <w:abstractNumId w:val="12"/>
  </w:num>
  <w:num w:numId="45">
    <w:abstractNumId w:val="27"/>
  </w:num>
  <w:num w:numId="46">
    <w:abstractNumId w:val="20"/>
  </w:num>
  <w:num w:numId="47">
    <w:abstractNumId w:val="23"/>
    <w:lvlOverride w:ilvl="0">
      <w:startOverride w:val="1"/>
    </w:lvlOverride>
  </w:num>
  <w:num w:numId="48">
    <w:abstractNumId w:val="17"/>
  </w:num>
  <w:num w:numId="49">
    <w:abstractNumId w:val="14"/>
  </w:num>
  <w:num w:numId="50">
    <w:abstractNumId w:val="7"/>
  </w:num>
  <w:num w:numId="51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rsids>
    <w:rsidRoot w:val="00E0485E"/>
    <w:rsid w:val="0001200A"/>
    <w:rsid w:val="000131CF"/>
    <w:rsid w:val="00030167"/>
    <w:rsid w:val="000420E5"/>
    <w:rsid w:val="00043411"/>
    <w:rsid w:val="00052A43"/>
    <w:rsid w:val="0006506C"/>
    <w:rsid w:val="000714CF"/>
    <w:rsid w:val="000921F2"/>
    <w:rsid w:val="000A0BC0"/>
    <w:rsid w:val="000B2A5B"/>
    <w:rsid w:val="000F7888"/>
    <w:rsid w:val="001120B9"/>
    <w:rsid w:val="00113635"/>
    <w:rsid w:val="00126F06"/>
    <w:rsid w:val="0012789E"/>
    <w:rsid w:val="00131FE9"/>
    <w:rsid w:val="00144AB8"/>
    <w:rsid w:val="00153524"/>
    <w:rsid w:val="00160C9C"/>
    <w:rsid w:val="00173DA7"/>
    <w:rsid w:val="001A138A"/>
    <w:rsid w:val="001C3E9E"/>
    <w:rsid w:val="00201E66"/>
    <w:rsid w:val="00214AA3"/>
    <w:rsid w:val="002258D7"/>
    <w:rsid w:val="002623B8"/>
    <w:rsid w:val="002670B5"/>
    <w:rsid w:val="00274D49"/>
    <w:rsid w:val="002A1784"/>
    <w:rsid w:val="002C0D6E"/>
    <w:rsid w:val="002C1623"/>
    <w:rsid w:val="002C3A13"/>
    <w:rsid w:val="002D0442"/>
    <w:rsid w:val="002D3EB3"/>
    <w:rsid w:val="002E073C"/>
    <w:rsid w:val="00302C7A"/>
    <w:rsid w:val="0030725C"/>
    <w:rsid w:val="00320A5A"/>
    <w:rsid w:val="0032534B"/>
    <w:rsid w:val="0032543F"/>
    <w:rsid w:val="00330FAE"/>
    <w:rsid w:val="00335A6D"/>
    <w:rsid w:val="00343815"/>
    <w:rsid w:val="00362464"/>
    <w:rsid w:val="00364ECB"/>
    <w:rsid w:val="00370758"/>
    <w:rsid w:val="0039054D"/>
    <w:rsid w:val="003A41D0"/>
    <w:rsid w:val="003A6DD1"/>
    <w:rsid w:val="003B27D3"/>
    <w:rsid w:val="003B76DE"/>
    <w:rsid w:val="003B7D45"/>
    <w:rsid w:val="003D37E1"/>
    <w:rsid w:val="00457655"/>
    <w:rsid w:val="0046166C"/>
    <w:rsid w:val="004B131D"/>
    <w:rsid w:val="004C3C52"/>
    <w:rsid w:val="004F2947"/>
    <w:rsid w:val="00514978"/>
    <w:rsid w:val="00520909"/>
    <w:rsid w:val="00521D50"/>
    <w:rsid w:val="00541D58"/>
    <w:rsid w:val="00544A2A"/>
    <w:rsid w:val="00561662"/>
    <w:rsid w:val="00574D7E"/>
    <w:rsid w:val="005816A1"/>
    <w:rsid w:val="005C7955"/>
    <w:rsid w:val="005D4825"/>
    <w:rsid w:val="005F0559"/>
    <w:rsid w:val="005F48BF"/>
    <w:rsid w:val="00637DEC"/>
    <w:rsid w:val="00640C61"/>
    <w:rsid w:val="00645118"/>
    <w:rsid w:val="006662DD"/>
    <w:rsid w:val="006867FD"/>
    <w:rsid w:val="006B5212"/>
    <w:rsid w:val="006C2FDA"/>
    <w:rsid w:val="006C61F0"/>
    <w:rsid w:val="006C7F95"/>
    <w:rsid w:val="006D1D14"/>
    <w:rsid w:val="006D2898"/>
    <w:rsid w:val="006E0F29"/>
    <w:rsid w:val="006E617D"/>
    <w:rsid w:val="00721BC6"/>
    <w:rsid w:val="00754F18"/>
    <w:rsid w:val="0077350E"/>
    <w:rsid w:val="00782512"/>
    <w:rsid w:val="007F61B7"/>
    <w:rsid w:val="00800717"/>
    <w:rsid w:val="00803079"/>
    <w:rsid w:val="00857C53"/>
    <w:rsid w:val="00860CF3"/>
    <w:rsid w:val="008640E5"/>
    <w:rsid w:val="0086476B"/>
    <w:rsid w:val="00877145"/>
    <w:rsid w:val="0089448A"/>
    <w:rsid w:val="008A496F"/>
    <w:rsid w:val="008B556B"/>
    <w:rsid w:val="008D1EF2"/>
    <w:rsid w:val="009278CA"/>
    <w:rsid w:val="00945228"/>
    <w:rsid w:val="009814A9"/>
    <w:rsid w:val="009A55B8"/>
    <w:rsid w:val="009B5FCB"/>
    <w:rsid w:val="009C5E61"/>
    <w:rsid w:val="009E2447"/>
    <w:rsid w:val="009F6EB1"/>
    <w:rsid w:val="009F7B22"/>
    <w:rsid w:val="00A15730"/>
    <w:rsid w:val="00A22DF9"/>
    <w:rsid w:val="00A35C10"/>
    <w:rsid w:val="00A533CC"/>
    <w:rsid w:val="00A60903"/>
    <w:rsid w:val="00A9602F"/>
    <w:rsid w:val="00AC5F6E"/>
    <w:rsid w:val="00AE0E2A"/>
    <w:rsid w:val="00AE754A"/>
    <w:rsid w:val="00AF39A1"/>
    <w:rsid w:val="00AF51BB"/>
    <w:rsid w:val="00B000C3"/>
    <w:rsid w:val="00B17656"/>
    <w:rsid w:val="00B2672B"/>
    <w:rsid w:val="00B26D6F"/>
    <w:rsid w:val="00B41E73"/>
    <w:rsid w:val="00B6221E"/>
    <w:rsid w:val="00B94D76"/>
    <w:rsid w:val="00BA3405"/>
    <w:rsid w:val="00BA6189"/>
    <w:rsid w:val="00BB13C7"/>
    <w:rsid w:val="00BC23F7"/>
    <w:rsid w:val="00BC4C7B"/>
    <w:rsid w:val="00BE3572"/>
    <w:rsid w:val="00BF6FE6"/>
    <w:rsid w:val="00C10822"/>
    <w:rsid w:val="00C26DAA"/>
    <w:rsid w:val="00C47290"/>
    <w:rsid w:val="00C50F13"/>
    <w:rsid w:val="00C72895"/>
    <w:rsid w:val="00C77956"/>
    <w:rsid w:val="00C83CF9"/>
    <w:rsid w:val="00CA2E46"/>
    <w:rsid w:val="00CA4870"/>
    <w:rsid w:val="00CB33FC"/>
    <w:rsid w:val="00CB42D9"/>
    <w:rsid w:val="00CB7265"/>
    <w:rsid w:val="00CC12CD"/>
    <w:rsid w:val="00CD780E"/>
    <w:rsid w:val="00CF2F9D"/>
    <w:rsid w:val="00CF3B66"/>
    <w:rsid w:val="00CF731B"/>
    <w:rsid w:val="00D23E73"/>
    <w:rsid w:val="00D45DE4"/>
    <w:rsid w:val="00D47B3E"/>
    <w:rsid w:val="00D55592"/>
    <w:rsid w:val="00DD50FA"/>
    <w:rsid w:val="00DD67AD"/>
    <w:rsid w:val="00DE3795"/>
    <w:rsid w:val="00E0485E"/>
    <w:rsid w:val="00E112E1"/>
    <w:rsid w:val="00E138A3"/>
    <w:rsid w:val="00E26342"/>
    <w:rsid w:val="00E3265B"/>
    <w:rsid w:val="00E4439B"/>
    <w:rsid w:val="00E505C8"/>
    <w:rsid w:val="00E62E2F"/>
    <w:rsid w:val="00E90C9D"/>
    <w:rsid w:val="00E927FF"/>
    <w:rsid w:val="00ED02F1"/>
    <w:rsid w:val="00F01F54"/>
    <w:rsid w:val="00F1029C"/>
    <w:rsid w:val="00F23337"/>
    <w:rsid w:val="00FB767E"/>
    <w:rsid w:val="00FC4908"/>
    <w:rsid w:val="00FE171E"/>
    <w:rsid w:val="00FE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Tahoma"/>
        <w:color w:val="000000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Standard"/>
    <w:next w:val="Standard"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Standard"/>
    <w:next w:val="Standard"/>
    <w:pPr>
      <w:keepNext/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Standard"/>
    <w:next w:val="Standard"/>
    <w:pPr>
      <w:keepNext/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Standard"/>
    <w:next w:val="Standard"/>
    <w:pPr>
      <w:keepNext/>
      <w:spacing w:before="9" w:line="360" w:lineRule="atLeast"/>
      <w:outlineLvl w:val="3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hAnsi="Times New Roman"/>
    </w:rPr>
  </w:style>
  <w:style w:type="paragraph" w:customStyle="1" w:styleId="Textbody">
    <w:name w:val="Text body"/>
    <w:basedOn w:val="Standard"/>
    <w:pPr>
      <w:jc w:val="right"/>
    </w:pPr>
    <w:rPr>
      <w:rFonts w:ascii="Arial" w:hAnsi="Arial"/>
      <w:b/>
      <w:sz w:val="88"/>
    </w:rPr>
  </w:style>
  <w:style w:type="paragraph" w:styleId="Legenda">
    <w:name w:val="caption"/>
    <w:basedOn w:val="Standard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a">
    <w:name w:val="List"/>
    <w:basedOn w:val="Textbody"/>
    <w:rPr>
      <w:rFonts w:ascii="Times New Roman" w:hAnsi="Times New Roman"/>
    </w:r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i/>
    </w:rPr>
  </w:style>
  <w:style w:type="paragraph" w:customStyle="1" w:styleId="Index">
    <w:name w:val="Index"/>
    <w:basedOn w:val="Standard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Standard"/>
    <w:pPr>
      <w:ind w:left="708" w:firstLine="1"/>
    </w:pPr>
  </w:style>
  <w:style w:type="paragraph" w:customStyle="1" w:styleId="WW-Plandokumentu">
    <w:name w:val="WW-Plan dokumentu"/>
    <w:basedOn w:val="Standard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pPr>
      <w:jc w:val="both"/>
    </w:pPr>
  </w:style>
  <w:style w:type="paragraph" w:styleId="Tekstpodstawowy2">
    <w:name w:val="Body Text 2"/>
    <w:basedOn w:val="Standard"/>
    <w:pPr>
      <w:overflowPunct w:val="0"/>
      <w:autoSpaceDE w:val="0"/>
      <w:jc w:val="both"/>
    </w:pPr>
    <w:rPr>
      <w:sz w:val="28"/>
      <w:szCs w:val="20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EndnoteSymbol">
    <w:name w:val="Endnote Symbol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BulletSymbols">
    <w:name w:val="Bullet Symbols"/>
    <w:rPr>
      <w:rFonts w:ascii="StarSymbol" w:hAnsi="StarSymbol"/>
      <w:sz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customStyle="1" w:styleId="Textbodyindent">
    <w:name w:val="Text body indent"/>
    <w:basedOn w:val="Standard"/>
    <w:rsid w:val="00144AB8"/>
    <w:pPr>
      <w:widowControl w:val="0"/>
      <w:overflowPunct w:val="0"/>
      <w:autoSpaceDE w:val="0"/>
      <w:ind w:left="397"/>
      <w:jc w:val="both"/>
    </w:pPr>
    <w:rPr>
      <w:rFonts w:ascii="Arial" w:eastAsia="Times New Roman" w:hAnsi="Arial" w:cs="Times New Roman"/>
      <w:color w:val="auto"/>
      <w:szCs w:val="20"/>
    </w:rPr>
  </w:style>
  <w:style w:type="paragraph" w:styleId="Stopka">
    <w:name w:val="footer"/>
    <w:basedOn w:val="Standard"/>
    <w:link w:val="StopkaZnak"/>
    <w:uiPriority w:val="99"/>
    <w:rsid w:val="00144AB8"/>
    <w:pPr>
      <w:widowControl w:val="0"/>
      <w:tabs>
        <w:tab w:val="center" w:pos="4536"/>
        <w:tab w:val="right" w:pos="9072"/>
      </w:tabs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44AB8"/>
    <w:rPr>
      <w:rFonts w:eastAsia="Times New Roman" w:cs="Times New Roman"/>
      <w:color w:val="auto"/>
      <w:szCs w:val="20"/>
    </w:rPr>
  </w:style>
  <w:style w:type="paragraph" w:customStyle="1" w:styleId="Framecontents">
    <w:name w:val="Frame contents"/>
    <w:basedOn w:val="Textbody"/>
    <w:rsid w:val="00144AB8"/>
    <w:pPr>
      <w:widowControl w:val="0"/>
      <w:overflowPunct w:val="0"/>
      <w:autoSpaceDE w:val="0"/>
      <w:spacing w:after="120"/>
      <w:jc w:val="left"/>
    </w:pPr>
    <w:rPr>
      <w:rFonts w:eastAsia="Times New Roman" w:cs="Times New Roman"/>
      <w:b w:val="0"/>
      <w:color w:val="auto"/>
      <w:sz w:val="24"/>
      <w:szCs w:val="20"/>
    </w:rPr>
  </w:style>
  <w:style w:type="paragraph" w:customStyle="1" w:styleId="ContentsHeading">
    <w:name w:val="Contents Heading"/>
    <w:basedOn w:val="Nagwek"/>
    <w:rsid w:val="00144AB8"/>
    <w:pPr>
      <w:widowControl w:val="0"/>
      <w:suppressLineNumbers/>
      <w:overflowPunct w:val="0"/>
      <w:autoSpaceDE w:val="0"/>
      <w:spacing w:before="0" w:after="0"/>
    </w:pPr>
    <w:rPr>
      <w:rFonts w:eastAsia="Times New Roman" w:cs="Times New Roman"/>
      <w:b/>
      <w:bCs/>
      <w:color w:val="auto"/>
      <w:sz w:val="32"/>
      <w:szCs w:val="32"/>
    </w:rPr>
  </w:style>
  <w:style w:type="paragraph" w:customStyle="1" w:styleId="Contents1">
    <w:name w:val="Contents 1"/>
    <w:basedOn w:val="Standard"/>
    <w:next w:val="Standard"/>
    <w:rsid w:val="00144AB8"/>
    <w:pPr>
      <w:widowControl w:val="0"/>
      <w:numPr>
        <w:numId w:val="2"/>
      </w:numPr>
      <w:overflowPunct w:val="0"/>
      <w:autoSpaceDE w:val="0"/>
      <w:spacing w:before="120" w:after="120"/>
    </w:pPr>
    <w:rPr>
      <w:rFonts w:ascii="Arial" w:eastAsia="Times New Roman" w:hAnsi="Arial" w:cs="Times New Roman"/>
      <w:b/>
      <w:bCs/>
      <w:caps/>
      <w:color w:val="auto"/>
    </w:rPr>
  </w:style>
  <w:style w:type="paragraph" w:customStyle="1" w:styleId="Contents2">
    <w:name w:val="Contents 2"/>
    <w:basedOn w:val="Standard"/>
    <w:next w:val="Standard"/>
    <w:rsid w:val="00144AB8"/>
    <w:pPr>
      <w:widowControl w:val="0"/>
      <w:overflowPunct w:val="0"/>
      <w:autoSpaceDE w:val="0"/>
      <w:ind w:left="240"/>
    </w:pPr>
    <w:rPr>
      <w:rFonts w:ascii="Arial" w:eastAsia="Times New Roman" w:hAnsi="Arial" w:cs="Times New Roman"/>
      <w:color w:val="auto"/>
    </w:rPr>
  </w:style>
  <w:style w:type="paragraph" w:customStyle="1" w:styleId="Contents3">
    <w:name w:val="Contents 3"/>
    <w:basedOn w:val="Standard"/>
    <w:next w:val="Standard"/>
    <w:rsid w:val="00144AB8"/>
    <w:pPr>
      <w:widowControl w:val="0"/>
      <w:overflowPunct w:val="0"/>
      <w:autoSpaceDE w:val="0"/>
      <w:ind w:left="480"/>
    </w:pPr>
    <w:rPr>
      <w:rFonts w:ascii="Arial" w:eastAsia="Times New Roman" w:hAnsi="Arial" w:cs="Times New Roman"/>
      <w:i/>
      <w:iCs/>
      <w:color w:val="auto"/>
    </w:rPr>
  </w:style>
  <w:style w:type="paragraph" w:customStyle="1" w:styleId="Contents4">
    <w:name w:val="Contents 4"/>
    <w:basedOn w:val="Standard"/>
    <w:next w:val="Standard"/>
    <w:rsid w:val="00144AB8"/>
    <w:pPr>
      <w:widowControl w:val="0"/>
      <w:overflowPunct w:val="0"/>
      <w:autoSpaceDE w:val="0"/>
      <w:ind w:left="72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5">
    <w:name w:val="Contents 5"/>
    <w:basedOn w:val="Standard"/>
    <w:next w:val="Standard"/>
    <w:rsid w:val="00144AB8"/>
    <w:pPr>
      <w:widowControl w:val="0"/>
      <w:overflowPunct w:val="0"/>
      <w:autoSpaceDE w:val="0"/>
      <w:ind w:left="96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6">
    <w:name w:val="Contents 6"/>
    <w:basedOn w:val="Standard"/>
    <w:next w:val="Standard"/>
    <w:rsid w:val="00144AB8"/>
    <w:pPr>
      <w:widowControl w:val="0"/>
      <w:overflowPunct w:val="0"/>
      <w:autoSpaceDE w:val="0"/>
      <w:ind w:left="120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7">
    <w:name w:val="Contents 7"/>
    <w:basedOn w:val="Standard"/>
    <w:next w:val="Standard"/>
    <w:rsid w:val="00144AB8"/>
    <w:pPr>
      <w:widowControl w:val="0"/>
      <w:overflowPunct w:val="0"/>
      <w:autoSpaceDE w:val="0"/>
      <w:ind w:left="144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8">
    <w:name w:val="Contents 8"/>
    <w:basedOn w:val="Standard"/>
    <w:next w:val="Standard"/>
    <w:rsid w:val="00144AB8"/>
    <w:pPr>
      <w:widowControl w:val="0"/>
      <w:overflowPunct w:val="0"/>
      <w:autoSpaceDE w:val="0"/>
      <w:ind w:left="168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9">
    <w:name w:val="Contents 9"/>
    <w:basedOn w:val="Standard"/>
    <w:next w:val="Standard"/>
    <w:rsid w:val="00144AB8"/>
    <w:pPr>
      <w:widowControl w:val="0"/>
      <w:overflowPunct w:val="0"/>
      <w:autoSpaceDE w:val="0"/>
      <w:ind w:left="1920"/>
    </w:pPr>
    <w:rPr>
      <w:rFonts w:ascii="Arial" w:eastAsia="Times New Roman" w:hAnsi="Arial" w:cs="Times New Roman"/>
      <w:color w:val="auto"/>
      <w:szCs w:val="21"/>
    </w:rPr>
  </w:style>
  <w:style w:type="paragraph" w:styleId="Tytu">
    <w:name w:val="Title"/>
    <w:basedOn w:val="Standard"/>
    <w:next w:val="Podtytu"/>
    <w:link w:val="TytuZnak"/>
    <w:rsid w:val="00144AB8"/>
    <w:pPr>
      <w:suppressAutoHyphens w:val="0"/>
      <w:jc w:val="center"/>
      <w:textAlignment w:val="auto"/>
    </w:pPr>
    <w:rPr>
      <w:rFonts w:ascii="Arial" w:eastAsia="Times New Roman" w:hAnsi="Arial" w:cs="Times New Roman"/>
      <w:b/>
      <w:color w:val="auto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44AB8"/>
    <w:rPr>
      <w:rFonts w:eastAsia="Times New Roman" w:cs="Times New Roman"/>
      <w:b/>
      <w:color w:val="auto"/>
      <w:sz w:val="28"/>
      <w:szCs w:val="20"/>
    </w:rPr>
  </w:style>
  <w:style w:type="paragraph" w:styleId="Podtytu">
    <w:name w:val="Subtitle"/>
    <w:basedOn w:val="Standard"/>
    <w:next w:val="Textbody"/>
    <w:link w:val="PodtytuZnak"/>
    <w:rsid w:val="00144AB8"/>
    <w:pPr>
      <w:suppressAutoHyphens w:val="0"/>
      <w:textAlignment w:val="auto"/>
    </w:pPr>
    <w:rPr>
      <w:rFonts w:ascii="Arial" w:eastAsia="Times New Roman" w:hAnsi="Arial" w:cs="Times New Roman"/>
      <w:b/>
      <w:color w:val="auto"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144AB8"/>
    <w:rPr>
      <w:rFonts w:eastAsia="Times New Roman" w:cs="Times New Roman"/>
      <w:b/>
      <w:color w:val="auto"/>
      <w:sz w:val="28"/>
      <w:szCs w:val="20"/>
    </w:rPr>
  </w:style>
  <w:style w:type="paragraph" w:customStyle="1" w:styleId="Nagwek0">
    <w:name w:val="Nag?ówek"/>
    <w:basedOn w:val="Standard"/>
    <w:next w:val="Textbody"/>
    <w:rsid w:val="00144AB8"/>
    <w:pPr>
      <w:keepNext/>
      <w:widowControl w:val="0"/>
      <w:overflowPunct w:val="0"/>
      <w:autoSpaceDE w:val="0"/>
      <w:spacing w:before="240" w:after="120"/>
    </w:pPr>
    <w:rPr>
      <w:rFonts w:ascii="Arial" w:eastAsia="Times New Roman" w:hAnsi="Arial" w:cs="Times New Roman"/>
      <w:color w:val="auto"/>
      <w:sz w:val="28"/>
      <w:szCs w:val="20"/>
    </w:rPr>
  </w:style>
  <w:style w:type="paragraph" w:customStyle="1" w:styleId="WW-Indeks">
    <w:name w:val="WW-Indeks"/>
    <w:basedOn w:val="Standard"/>
    <w:rsid w:val="00144AB8"/>
    <w:pPr>
      <w:widowControl w:val="0"/>
      <w:suppressLineNumbers/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paragraph" w:customStyle="1" w:styleId="WW-Zwykytekst">
    <w:name w:val="WW-Zwykły tekst"/>
    <w:basedOn w:val="Standard"/>
    <w:rsid w:val="00144AB8"/>
    <w:pPr>
      <w:widowControl w:val="0"/>
      <w:overflowPunct w:val="0"/>
      <w:autoSpaceDE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zwykytekst">
    <w:name w:val="zwykły tekst"/>
    <w:basedOn w:val="WW-Zwykytekst"/>
    <w:rsid w:val="00144AB8"/>
    <w:pPr>
      <w:widowControl/>
      <w:suppressAutoHyphens w:val="0"/>
      <w:overflowPunct/>
      <w:autoSpaceDE/>
      <w:textAlignment w:val="auto"/>
    </w:pPr>
    <w:rPr>
      <w:rFonts w:ascii="Arial" w:hAnsi="Arial" w:cs="Times New Roman"/>
    </w:rPr>
  </w:style>
  <w:style w:type="paragraph" w:customStyle="1" w:styleId="nagwek20">
    <w:name w:val="nagłówek 2"/>
    <w:basedOn w:val="Nagwek2"/>
    <w:rsid w:val="00144AB8"/>
    <w:pPr>
      <w:suppressAutoHyphens w:val="0"/>
      <w:spacing w:before="0" w:line="360" w:lineRule="auto"/>
      <w:jc w:val="left"/>
      <w:textAlignment w:val="auto"/>
    </w:pPr>
    <w:rPr>
      <w:rFonts w:ascii="Antique Olive" w:eastAsia="Times New Roman" w:hAnsi="Antique Olive" w:cs="Times New Roman"/>
      <w:iCs/>
      <w:color w:val="auto"/>
      <w:sz w:val="16"/>
      <w:szCs w:val="20"/>
      <w14:shadow w14:blurRad="0" w14:dist="17957" w14:dir="2700000" w14:sx="100000" w14:sy="100000" w14:kx="0" w14:ky="0" w14:algn="b">
        <w14:srgbClr w14:val="000000"/>
      </w14:shadow>
    </w:rPr>
  </w:style>
  <w:style w:type="paragraph" w:customStyle="1" w:styleId="ZWYKYTEKST0">
    <w:name w:val="ZWYKŁY TEKST"/>
    <w:basedOn w:val="Standard"/>
    <w:rsid w:val="00144AB8"/>
    <w:pPr>
      <w:suppressAutoHyphens w:val="0"/>
      <w:textAlignment w:val="auto"/>
    </w:pPr>
    <w:rPr>
      <w:rFonts w:ascii="Arial" w:eastAsia="Times New Roman" w:hAnsi="Arial" w:cs="Arial"/>
      <w:color w:val="auto"/>
      <w:sz w:val="20"/>
    </w:rPr>
  </w:style>
  <w:style w:type="paragraph" w:customStyle="1" w:styleId="nagwek10">
    <w:name w:val="nagłówek 1"/>
    <w:basedOn w:val="Nagwek1"/>
    <w:rsid w:val="00144AB8"/>
    <w:pPr>
      <w:keepNext/>
      <w:suppressAutoHyphens w:val="0"/>
      <w:spacing w:before="0"/>
      <w:jc w:val="center"/>
      <w:textAlignment w:val="auto"/>
    </w:pPr>
    <w:rPr>
      <w:rFonts w:eastAsia="Times New Roman" w:cs="Times New Roman"/>
      <w:bCs/>
      <w:color w:val="auto"/>
      <w:szCs w:val="20"/>
      <w:u w:val="none"/>
    </w:rPr>
  </w:style>
  <w:style w:type="paragraph" w:customStyle="1" w:styleId="WW-Tekstpodstawowy2">
    <w:name w:val="WW-Tekst podstawowy 2"/>
    <w:basedOn w:val="Standard"/>
    <w:rsid w:val="00144AB8"/>
    <w:pPr>
      <w:suppressAutoHyphens w:val="0"/>
      <w:spacing w:line="360" w:lineRule="auto"/>
      <w:jc w:val="both"/>
      <w:textAlignment w:val="auto"/>
    </w:pPr>
    <w:rPr>
      <w:rFonts w:ascii="Antique Olive" w:eastAsia="Times New Roman" w:hAnsi="Antique Olive" w:cs="Times New Roman"/>
      <w:color w:val="auto"/>
      <w:sz w:val="20"/>
      <w:szCs w:val="20"/>
    </w:rPr>
  </w:style>
  <w:style w:type="paragraph" w:customStyle="1" w:styleId="WW-Tekstpodstawowy3">
    <w:name w:val="WW-Tekst podstawowy 3"/>
    <w:basedOn w:val="Standard"/>
    <w:rsid w:val="00144AB8"/>
    <w:pPr>
      <w:widowControl w:val="0"/>
      <w:overflowPunct w:val="0"/>
      <w:autoSpaceDE w:val="0"/>
      <w:spacing w:line="360" w:lineRule="auto"/>
    </w:pPr>
    <w:rPr>
      <w:rFonts w:ascii="Arial" w:eastAsia="Times New Roman" w:hAnsi="Arial" w:cs="Arial"/>
      <w:color w:val="auto"/>
      <w:sz w:val="22"/>
      <w:szCs w:val="20"/>
    </w:rPr>
  </w:style>
  <w:style w:type="paragraph" w:customStyle="1" w:styleId="WW-Tekstpodstawowywcity3">
    <w:name w:val="WW-Tekst podstawowy wci?ty 3"/>
    <w:basedOn w:val="Standard"/>
    <w:rsid w:val="00144AB8"/>
    <w:pPr>
      <w:widowControl w:val="0"/>
      <w:overflowPunct w:val="0"/>
      <w:autoSpaceDE w:val="0"/>
      <w:spacing w:line="360" w:lineRule="auto"/>
      <w:ind w:left="284" w:hanging="142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WW-Tekstdugiegocytatu">
    <w:name w:val="WW-Tekst d?ugiego cytatu"/>
    <w:basedOn w:val="Standard"/>
    <w:rsid w:val="00144AB8"/>
    <w:pPr>
      <w:widowControl w:val="0"/>
      <w:overflowPunct w:val="0"/>
      <w:autoSpaceDE w:val="0"/>
      <w:spacing w:line="360" w:lineRule="auto"/>
      <w:ind w:left="851" w:right="192" w:hanging="284"/>
      <w:jc w:val="both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Style1">
    <w:name w:val="Style1"/>
    <w:basedOn w:val="Standard"/>
    <w:rsid w:val="00144AB8"/>
    <w:pPr>
      <w:overflowPunct w:val="0"/>
      <w:autoSpaceDE w:val="0"/>
      <w:ind w:left="709"/>
    </w:pPr>
    <w:rPr>
      <w:rFonts w:ascii="Arial" w:eastAsia="Times New Roman" w:hAnsi="Arial" w:cs="Times New Roman"/>
      <w:color w:val="auto"/>
      <w:sz w:val="20"/>
      <w:szCs w:val="20"/>
    </w:rPr>
  </w:style>
  <w:style w:type="paragraph" w:customStyle="1" w:styleId="WW-Tekstpodstawowywcity2">
    <w:name w:val="WW-Tekst podstawowy wcięty 2"/>
    <w:basedOn w:val="Standard"/>
    <w:rsid w:val="00144AB8"/>
    <w:pPr>
      <w:widowControl w:val="0"/>
      <w:overflowPunct w:val="0"/>
      <w:autoSpaceDE w:val="0"/>
      <w:spacing w:after="60"/>
      <w:ind w:left="708"/>
      <w:jc w:val="both"/>
    </w:pPr>
    <w:rPr>
      <w:rFonts w:ascii="Arial" w:eastAsia="Times New Roman" w:hAnsi="Arial" w:cs="Times New Roman"/>
      <w:color w:val="FF0000"/>
      <w:szCs w:val="20"/>
    </w:rPr>
  </w:style>
  <w:style w:type="paragraph" w:styleId="Tekstpodstawowy3">
    <w:name w:val="Body Text 3"/>
    <w:basedOn w:val="Standard"/>
    <w:link w:val="Tekstpodstawowy3Znak"/>
    <w:rsid w:val="00144AB8"/>
    <w:pPr>
      <w:widowControl w:val="0"/>
      <w:overflowPunct w:val="0"/>
      <w:autoSpaceDE w:val="0"/>
      <w:jc w:val="both"/>
    </w:pPr>
    <w:rPr>
      <w:rFonts w:eastAsia="Times New Roman" w:cs="Times New Roman"/>
      <w:color w:val="auto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44AB8"/>
    <w:rPr>
      <w:rFonts w:ascii="Times New Roman" w:eastAsia="Times New Roman" w:hAnsi="Times New Roman" w:cs="Times New Roman"/>
      <w:color w:val="auto"/>
      <w:szCs w:val="20"/>
    </w:rPr>
  </w:style>
  <w:style w:type="paragraph" w:customStyle="1" w:styleId="Wypunktowanie">
    <w:name w:val="Wypunktowanie"/>
    <w:basedOn w:val="Standard"/>
    <w:rsid w:val="00144AB8"/>
    <w:pPr>
      <w:widowControl w:val="0"/>
      <w:numPr>
        <w:numId w:val="10"/>
      </w:numPr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paragraph" w:styleId="Tekstpodstawowywcity2">
    <w:name w:val="Body Text Indent 2"/>
    <w:basedOn w:val="Standard"/>
    <w:link w:val="Tekstpodstawowywcity2Znak"/>
    <w:rsid w:val="00144AB8"/>
    <w:pPr>
      <w:widowControl w:val="0"/>
      <w:overflowPunct w:val="0"/>
      <w:autoSpaceDE w:val="0"/>
      <w:spacing w:line="360" w:lineRule="auto"/>
      <w:ind w:firstLine="709"/>
    </w:pPr>
    <w:rPr>
      <w:rFonts w:ascii="Arial" w:eastAsia="Times New Roman" w:hAnsi="Arial" w:cs="Times New Roman"/>
      <w:color w:val="auto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44AB8"/>
    <w:rPr>
      <w:rFonts w:eastAsia="Times New Roman" w:cs="Times New Roman"/>
      <w:color w:val="auto"/>
      <w:sz w:val="22"/>
      <w:szCs w:val="22"/>
    </w:rPr>
  </w:style>
  <w:style w:type="paragraph" w:customStyle="1" w:styleId="Tekstpodstawowy21">
    <w:name w:val="Tekst podstawowy 21"/>
    <w:basedOn w:val="Standard"/>
    <w:rsid w:val="00144AB8"/>
    <w:pPr>
      <w:widowControl w:val="0"/>
      <w:overflowPunct w:val="0"/>
      <w:autoSpaceDE w:val="0"/>
      <w:spacing w:after="120" w:line="480" w:lineRule="auto"/>
    </w:pPr>
    <w:rPr>
      <w:rFonts w:ascii="Arial" w:eastAsia="Times New Roman" w:hAnsi="Arial" w:cs="Times New Roman"/>
      <w:color w:val="auto"/>
      <w:szCs w:val="20"/>
    </w:rPr>
  </w:style>
  <w:style w:type="paragraph" w:customStyle="1" w:styleId="Default">
    <w:name w:val="Default"/>
    <w:basedOn w:val="Standard"/>
    <w:rsid w:val="00144AB8"/>
    <w:pPr>
      <w:widowControl w:val="0"/>
      <w:overflowPunct w:val="0"/>
      <w:autoSpaceDE w:val="0"/>
    </w:pPr>
    <w:rPr>
      <w:rFonts w:ascii="Arial" w:eastAsia="Arial" w:hAnsi="Arial" w:cs="Arial"/>
    </w:rPr>
  </w:style>
  <w:style w:type="paragraph" w:customStyle="1" w:styleId="tekstost">
    <w:name w:val="tekst ost"/>
    <w:basedOn w:val="Standard"/>
    <w:rsid w:val="00144AB8"/>
    <w:pPr>
      <w:widowControl w:val="0"/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character" w:styleId="Numerstrony">
    <w:name w:val="page number"/>
    <w:basedOn w:val="WW-Domylnaczcionkaakapitu0"/>
    <w:rsid w:val="00144AB8"/>
  </w:style>
  <w:style w:type="character" w:customStyle="1" w:styleId="NumberingSymbols">
    <w:name w:val="Numbering Symbols"/>
    <w:rsid w:val="00144AB8"/>
  </w:style>
  <w:style w:type="character" w:customStyle="1" w:styleId="WW8Num3z0">
    <w:name w:val="WW8Num3z0"/>
    <w:rsid w:val="00144AB8"/>
    <w:rPr>
      <w:rFonts w:ascii="Times New Roman" w:hAnsi="Times New Roman" w:cs="Times New Roman"/>
    </w:rPr>
  </w:style>
  <w:style w:type="character" w:customStyle="1" w:styleId="WW8Num3z1">
    <w:name w:val="WW8Num3z1"/>
    <w:rsid w:val="00144AB8"/>
    <w:rPr>
      <w:rFonts w:ascii="Courier New" w:hAnsi="Courier New"/>
    </w:rPr>
  </w:style>
  <w:style w:type="character" w:customStyle="1" w:styleId="WW8Num3z2">
    <w:name w:val="WW8Num3z2"/>
    <w:rsid w:val="00144AB8"/>
    <w:rPr>
      <w:rFonts w:ascii="Wingdings" w:hAnsi="Wingdings"/>
    </w:rPr>
  </w:style>
  <w:style w:type="character" w:customStyle="1" w:styleId="WW8Num3z3">
    <w:name w:val="WW8Num3z3"/>
    <w:rsid w:val="00144AB8"/>
    <w:rPr>
      <w:rFonts w:ascii="Symbol" w:hAnsi="Symbol"/>
    </w:rPr>
  </w:style>
  <w:style w:type="character" w:customStyle="1" w:styleId="WW8Num4z0">
    <w:name w:val="WW8Num4z0"/>
    <w:rsid w:val="00144AB8"/>
    <w:rPr>
      <w:rFonts w:ascii="Times New Roman" w:hAnsi="Times New Roman" w:cs="Times New Roman"/>
    </w:rPr>
  </w:style>
  <w:style w:type="character" w:customStyle="1" w:styleId="WW8Num4z1">
    <w:name w:val="WW8Num4z1"/>
    <w:rsid w:val="00144AB8"/>
    <w:rPr>
      <w:rFonts w:ascii="Courier New" w:hAnsi="Courier New"/>
    </w:rPr>
  </w:style>
  <w:style w:type="character" w:customStyle="1" w:styleId="WW8Num4z2">
    <w:name w:val="WW8Num4z2"/>
    <w:rsid w:val="00144AB8"/>
    <w:rPr>
      <w:rFonts w:ascii="Wingdings" w:hAnsi="Wingdings"/>
    </w:rPr>
  </w:style>
  <w:style w:type="character" w:customStyle="1" w:styleId="WW8Num4z3">
    <w:name w:val="WW8Num4z3"/>
    <w:rsid w:val="00144AB8"/>
    <w:rPr>
      <w:rFonts w:ascii="Symbol" w:hAnsi="Symbol"/>
    </w:rPr>
  </w:style>
  <w:style w:type="character" w:customStyle="1" w:styleId="WW8Num5z0">
    <w:name w:val="WW8Num5z0"/>
    <w:rsid w:val="00144AB8"/>
    <w:rPr>
      <w:rFonts w:ascii="Symbol" w:hAnsi="Symbol"/>
      <w:sz w:val="16"/>
      <w:szCs w:val="16"/>
    </w:rPr>
  </w:style>
  <w:style w:type="character" w:customStyle="1" w:styleId="WW8Num5z1">
    <w:name w:val="WW8Num5z1"/>
    <w:rsid w:val="00144AB8"/>
    <w:rPr>
      <w:rFonts w:ascii="Courier New" w:hAnsi="Courier New"/>
    </w:rPr>
  </w:style>
  <w:style w:type="character" w:customStyle="1" w:styleId="WW8Num5z2">
    <w:name w:val="WW8Num5z2"/>
    <w:rsid w:val="00144AB8"/>
    <w:rPr>
      <w:rFonts w:ascii="Wingdings" w:hAnsi="Wingdings"/>
    </w:rPr>
  </w:style>
  <w:style w:type="character" w:customStyle="1" w:styleId="WW8Num6z0">
    <w:name w:val="WW8Num6z0"/>
    <w:rsid w:val="00144AB8"/>
    <w:rPr>
      <w:rFonts w:ascii="Times New Roman" w:hAnsi="Times New Roman" w:cs="Times New Roman"/>
    </w:rPr>
  </w:style>
  <w:style w:type="character" w:customStyle="1" w:styleId="WW8Num6z1">
    <w:name w:val="WW8Num6z1"/>
    <w:rsid w:val="00144AB8"/>
    <w:rPr>
      <w:rFonts w:ascii="Wingdings" w:hAnsi="Wingdings"/>
    </w:rPr>
  </w:style>
  <w:style w:type="character" w:customStyle="1" w:styleId="WW8Num6z2">
    <w:name w:val="WW8Num6z2"/>
    <w:rsid w:val="00144AB8"/>
    <w:rPr>
      <w:rFonts w:ascii="Times New Roman" w:eastAsia="Times New Roman" w:hAnsi="Times New Roman" w:cs="Times New Roman"/>
    </w:rPr>
  </w:style>
  <w:style w:type="character" w:customStyle="1" w:styleId="WW8Num6z3">
    <w:name w:val="WW8Num6z3"/>
    <w:rsid w:val="00144AB8"/>
    <w:rPr>
      <w:rFonts w:ascii="Symbol" w:hAnsi="Symbol"/>
    </w:rPr>
  </w:style>
  <w:style w:type="character" w:customStyle="1" w:styleId="WW8Num6z4">
    <w:name w:val="WW8Num6z4"/>
    <w:rsid w:val="00144AB8"/>
    <w:rPr>
      <w:rFonts w:ascii="Courier New" w:hAnsi="Courier New"/>
    </w:rPr>
  </w:style>
  <w:style w:type="character" w:customStyle="1" w:styleId="WW8Num8z0">
    <w:name w:val="WW8Num8z0"/>
    <w:rsid w:val="00144AB8"/>
    <w:rPr>
      <w:rFonts w:ascii="Symbol" w:hAnsi="Symbol"/>
    </w:rPr>
  </w:style>
  <w:style w:type="character" w:customStyle="1" w:styleId="WW8Num8z1">
    <w:name w:val="WW8Num8z1"/>
    <w:rsid w:val="00144AB8"/>
    <w:rPr>
      <w:rFonts w:ascii="Wingdings" w:hAnsi="Wingdings"/>
      <w:b/>
      <w:i w:val="0"/>
    </w:rPr>
  </w:style>
  <w:style w:type="character" w:customStyle="1" w:styleId="WW8Num8z2">
    <w:name w:val="WW8Num8z2"/>
    <w:rsid w:val="00144AB8"/>
    <w:rPr>
      <w:rFonts w:ascii="Wingdings" w:hAnsi="Wingdings"/>
    </w:rPr>
  </w:style>
  <w:style w:type="character" w:customStyle="1" w:styleId="WW8Num8z4">
    <w:name w:val="WW8Num8z4"/>
    <w:rsid w:val="00144AB8"/>
    <w:rPr>
      <w:rFonts w:ascii="Courier New" w:hAnsi="Courier New"/>
    </w:rPr>
  </w:style>
  <w:style w:type="character" w:customStyle="1" w:styleId="WW8Num9z0">
    <w:name w:val="WW8Num9z0"/>
    <w:rsid w:val="00144AB8"/>
    <w:rPr>
      <w:rFonts w:ascii="Times New Roman" w:hAnsi="Times New Roman" w:cs="Times New Roman"/>
    </w:rPr>
  </w:style>
  <w:style w:type="character" w:customStyle="1" w:styleId="WW8Num9z1">
    <w:name w:val="WW8Num9z1"/>
    <w:rsid w:val="00144AB8"/>
    <w:rPr>
      <w:rFonts w:ascii="Courier New" w:hAnsi="Courier New"/>
    </w:rPr>
  </w:style>
  <w:style w:type="character" w:customStyle="1" w:styleId="WW8Num9z2">
    <w:name w:val="WW8Num9z2"/>
    <w:rsid w:val="00144AB8"/>
    <w:rPr>
      <w:rFonts w:ascii="Wingdings" w:hAnsi="Wingdings"/>
    </w:rPr>
  </w:style>
  <w:style w:type="character" w:customStyle="1" w:styleId="WW8Num9z3">
    <w:name w:val="WW8Num9z3"/>
    <w:rsid w:val="00144AB8"/>
    <w:rPr>
      <w:rFonts w:ascii="Symbol" w:hAnsi="Symbol"/>
    </w:rPr>
  </w:style>
  <w:style w:type="character" w:customStyle="1" w:styleId="WW8Num10z0">
    <w:name w:val="WW8Num10z0"/>
    <w:rsid w:val="00144AB8"/>
    <w:rPr>
      <w:rFonts w:ascii="Times New Roman" w:hAnsi="Times New Roman" w:cs="Times New Roman"/>
    </w:rPr>
  </w:style>
  <w:style w:type="character" w:customStyle="1" w:styleId="WW8Num10z1">
    <w:name w:val="WW8Num10z1"/>
    <w:rsid w:val="00144AB8"/>
    <w:rPr>
      <w:rFonts w:ascii="Courier New" w:hAnsi="Courier New"/>
    </w:rPr>
  </w:style>
  <w:style w:type="character" w:customStyle="1" w:styleId="WW8Num10z2">
    <w:name w:val="WW8Num10z2"/>
    <w:rsid w:val="00144AB8"/>
    <w:rPr>
      <w:rFonts w:ascii="Wingdings" w:hAnsi="Wingdings"/>
    </w:rPr>
  </w:style>
  <w:style w:type="character" w:customStyle="1" w:styleId="WW8Num10z3">
    <w:name w:val="WW8Num10z3"/>
    <w:rsid w:val="00144AB8"/>
    <w:rPr>
      <w:rFonts w:ascii="Symbol" w:hAnsi="Symbol"/>
    </w:rPr>
  </w:style>
  <w:style w:type="character" w:customStyle="1" w:styleId="WW8Num11z0">
    <w:name w:val="WW8Num11z0"/>
    <w:rsid w:val="00144AB8"/>
    <w:rPr>
      <w:rFonts w:ascii="Symbol" w:hAnsi="Symbol"/>
    </w:rPr>
  </w:style>
  <w:style w:type="character" w:customStyle="1" w:styleId="WW8Num11z1">
    <w:name w:val="WW8Num11z1"/>
    <w:rsid w:val="00144AB8"/>
    <w:rPr>
      <w:rFonts w:ascii="Courier New" w:hAnsi="Courier New"/>
    </w:rPr>
  </w:style>
  <w:style w:type="character" w:customStyle="1" w:styleId="WW8Num11z2">
    <w:name w:val="WW8Num11z2"/>
    <w:rsid w:val="00144AB8"/>
    <w:rPr>
      <w:rFonts w:ascii="Wingdings" w:hAnsi="Wingdings"/>
    </w:rPr>
  </w:style>
  <w:style w:type="character" w:customStyle="1" w:styleId="WW8Num12z0">
    <w:name w:val="WW8Num12z0"/>
    <w:rsid w:val="00144AB8"/>
    <w:rPr>
      <w:rFonts w:ascii="Symbol" w:hAnsi="Symbol"/>
    </w:rPr>
  </w:style>
  <w:style w:type="character" w:customStyle="1" w:styleId="WW8Num12z2">
    <w:name w:val="WW8Num12z2"/>
    <w:rsid w:val="00144AB8"/>
    <w:rPr>
      <w:rFonts w:ascii="Wingdings" w:hAnsi="Wingdings"/>
    </w:rPr>
  </w:style>
  <w:style w:type="character" w:customStyle="1" w:styleId="WW8Num12z4">
    <w:name w:val="WW8Num12z4"/>
    <w:rsid w:val="00144AB8"/>
    <w:rPr>
      <w:rFonts w:ascii="Courier New" w:hAnsi="Courier New"/>
    </w:rPr>
  </w:style>
  <w:style w:type="character" w:customStyle="1" w:styleId="WW8Num13z0">
    <w:name w:val="WW8Num13z0"/>
    <w:rsid w:val="00144AB8"/>
    <w:rPr>
      <w:rFonts w:ascii="Wingdings" w:hAnsi="Wingdings"/>
    </w:rPr>
  </w:style>
  <w:style w:type="character" w:customStyle="1" w:styleId="WW8Num14z0">
    <w:name w:val="WW8Num14z0"/>
    <w:rsid w:val="00144AB8"/>
    <w:rPr>
      <w:rFonts w:ascii="Symbol" w:hAnsi="Symbol"/>
    </w:rPr>
  </w:style>
  <w:style w:type="character" w:customStyle="1" w:styleId="WW8Num14z1">
    <w:name w:val="WW8Num14z1"/>
    <w:rsid w:val="00144AB8"/>
    <w:rPr>
      <w:rFonts w:ascii="Courier New" w:hAnsi="Courier New"/>
    </w:rPr>
  </w:style>
  <w:style w:type="character" w:customStyle="1" w:styleId="WW8Num14z2">
    <w:name w:val="WW8Num14z2"/>
    <w:rsid w:val="00144AB8"/>
    <w:rPr>
      <w:rFonts w:ascii="Wingdings" w:hAnsi="Wingdings"/>
    </w:rPr>
  </w:style>
  <w:style w:type="character" w:customStyle="1" w:styleId="WW8Num15z0">
    <w:name w:val="WW8Num15z0"/>
    <w:rsid w:val="00144AB8"/>
    <w:rPr>
      <w:rFonts w:ascii="Symbol" w:hAnsi="Symbol"/>
    </w:rPr>
  </w:style>
  <w:style w:type="character" w:customStyle="1" w:styleId="WW8Num15z1">
    <w:name w:val="WW8Num15z1"/>
    <w:rsid w:val="00144AB8"/>
    <w:rPr>
      <w:rFonts w:ascii="Courier New" w:hAnsi="Courier New"/>
    </w:rPr>
  </w:style>
  <w:style w:type="character" w:customStyle="1" w:styleId="WW8Num15z2">
    <w:name w:val="WW8Num15z2"/>
    <w:rsid w:val="00144AB8"/>
    <w:rPr>
      <w:rFonts w:ascii="Wingdings" w:hAnsi="Wingdings"/>
    </w:rPr>
  </w:style>
  <w:style w:type="character" w:customStyle="1" w:styleId="WW8Num16z0">
    <w:name w:val="WW8Num16z0"/>
    <w:rsid w:val="00144AB8"/>
    <w:rPr>
      <w:rFonts w:ascii="Symbol" w:hAnsi="Symbol"/>
    </w:rPr>
  </w:style>
  <w:style w:type="character" w:customStyle="1" w:styleId="WW8Num16z1">
    <w:name w:val="WW8Num16z1"/>
    <w:rsid w:val="00144AB8"/>
    <w:rPr>
      <w:rFonts w:ascii="Courier New" w:hAnsi="Courier New"/>
    </w:rPr>
  </w:style>
  <w:style w:type="character" w:customStyle="1" w:styleId="WW8Num16z2">
    <w:name w:val="WW8Num16z2"/>
    <w:rsid w:val="00144AB8"/>
    <w:rPr>
      <w:rFonts w:ascii="Wingdings" w:hAnsi="Wingdings"/>
    </w:rPr>
  </w:style>
  <w:style w:type="character" w:customStyle="1" w:styleId="WW8Num17z0">
    <w:name w:val="WW8Num17z0"/>
    <w:rsid w:val="00144AB8"/>
    <w:rPr>
      <w:rFonts w:ascii="Symbol" w:hAnsi="Symbol"/>
    </w:rPr>
  </w:style>
  <w:style w:type="character" w:customStyle="1" w:styleId="WW8Num17z1">
    <w:name w:val="WW8Num17z1"/>
    <w:rsid w:val="00144AB8"/>
    <w:rPr>
      <w:rFonts w:ascii="Courier New" w:hAnsi="Courier New"/>
    </w:rPr>
  </w:style>
  <w:style w:type="character" w:customStyle="1" w:styleId="WW8Num17z2">
    <w:name w:val="WW8Num17z2"/>
    <w:rsid w:val="00144AB8"/>
    <w:rPr>
      <w:rFonts w:ascii="Wingdings" w:hAnsi="Wingdings"/>
    </w:rPr>
  </w:style>
  <w:style w:type="character" w:customStyle="1" w:styleId="WW8Num18z0">
    <w:name w:val="WW8Num18z0"/>
    <w:rsid w:val="00144AB8"/>
    <w:rPr>
      <w:rFonts w:ascii="Times New Roman" w:hAnsi="Times New Roman" w:cs="Times New Roman"/>
    </w:rPr>
  </w:style>
  <w:style w:type="character" w:customStyle="1" w:styleId="WW8Num19z0">
    <w:name w:val="WW8Num19z0"/>
    <w:rsid w:val="00144AB8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144AB8"/>
    <w:rPr>
      <w:rFonts w:ascii="Courier New" w:hAnsi="Courier New"/>
    </w:rPr>
  </w:style>
  <w:style w:type="character" w:customStyle="1" w:styleId="WW8Num19z2">
    <w:name w:val="WW8Num19z2"/>
    <w:rsid w:val="00144AB8"/>
    <w:rPr>
      <w:rFonts w:ascii="Wingdings" w:hAnsi="Wingdings"/>
    </w:rPr>
  </w:style>
  <w:style w:type="character" w:customStyle="1" w:styleId="WW8Num19z3">
    <w:name w:val="WW8Num19z3"/>
    <w:rsid w:val="00144AB8"/>
    <w:rPr>
      <w:rFonts w:ascii="Symbol" w:hAnsi="Symbol"/>
    </w:rPr>
  </w:style>
  <w:style w:type="character" w:customStyle="1" w:styleId="WW8Num20z0">
    <w:name w:val="WW8Num20z0"/>
    <w:rsid w:val="00144AB8"/>
    <w:rPr>
      <w:rFonts w:ascii="Wingdings" w:hAnsi="Wingdings"/>
    </w:rPr>
  </w:style>
  <w:style w:type="character" w:customStyle="1" w:styleId="WW8Num21z1">
    <w:name w:val="WW8Num21z1"/>
    <w:rsid w:val="00144AB8"/>
    <w:rPr>
      <w:rFonts w:ascii="Courier New" w:hAnsi="Courier New"/>
    </w:rPr>
  </w:style>
  <w:style w:type="character" w:customStyle="1" w:styleId="WW8Num21z2">
    <w:name w:val="WW8Num21z2"/>
    <w:rsid w:val="00144AB8"/>
    <w:rPr>
      <w:rFonts w:ascii="Wingdings" w:hAnsi="Wingdings"/>
    </w:rPr>
  </w:style>
  <w:style w:type="character" w:customStyle="1" w:styleId="WW8Num21z3">
    <w:name w:val="WW8Num21z3"/>
    <w:rsid w:val="00144AB8"/>
    <w:rPr>
      <w:rFonts w:ascii="Symbol" w:hAnsi="Symbol"/>
    </w:rPr>
  </w:style>
  <w:style w:type="character" w:customStyle="1" w:styleId="WW8Num22z0">
    <w:name w:val="WW8Num22z0"/>
    <w:rsid w:val="00144AB8"/>
    <w:rPr>
      <w:rFonts w:ascii="Symbol" w:hAnsi="Symbol"/>
    </w:rPr>
  </w:style>
  <w:style w:type="character" w:customStyle="1" w:styleId="WW8Num22z1">
    <w:name w:val="WW8Num22z1"/>
    <w:rsid w:val="00144AB8"/>
    <w:rPr>
      <w:rFonts w:ascii="Letter Gothic" w:hAnsi="Letter Gothic"/>
    </w:rPr>
  </w:style>
  <w:style w:type="character" w:customStyle="1" w:styleId="WW8Num22z2">
    <w:name w:val="WW8Num22z2"/>
    <w:rsid w:val="00144AB8"/>
    <w:rPr>
      <w:rFonts w:ascii="Wingdings" w:hAnsi="Wingdings"/>
    </w:rPr>
  </w:style>
  <w:style w:type="character" w:customStyle="1" w:styleId="WW8Num24z0">
    <w:name w:val="WW8Num24z0"/>
    <w:rsid w:val="00144AB8"/>
    <w:rPr>
      <w:rFonts w:ascii="Times New Roman" w:hAnsi="Times New Roman" w:cs="Times New Roman"/>
    </w:rPr>
  </w:style>
  <w:style w:type="character" w:customStyle="1" w:styleId="WW8Num28z0">
    <w:name w:val="WW8Num28z0"/>
    <w:rsid w:val="00144AB8"/>
    <w:rPr>
      <w:rFonts w:ascii="Times New Roman" w:hAnsi="Times New Roman" w:cs="Times New Roman"/>
    </w:rPr>
  </w:style>
  <w:style w:type="character" w:customStyle="1" w:styleId="WW8Num29z0">
    <w:name w:val="WW8Num29z0"/>
    <w:rsid w:val="00144AB8"/>
    <w:rPr>
      <w:rFonts w:ascii="Wingdings" w:hAnsi="Wingdings"/>
    </w:rPr>
  </w:style>
  <w:style w:type="character" w:customStyle="1" w:styleId="WW8Num30z0">
    <w:name w:val="WW8Num30z0"/>
    <w:rsid w:val="00144AB8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144AB8"/>
    <w:rPr>
      <w:rFonts w:ascii="Courier New" w:hAnsi="Courier New"/>
    </w:rPr>
  </w:style>
  <w:style w:type="character" w:customStyle="1" w:styleId="WW8Num30z2">
    <w:name w:val="WW8Num30z2"/>
    <w:rsid w:val="00144AB8"/>
    <w:rPr>
      <w:rFonts w:ascii="Wingdings" w:hAnsi="Wingdings"/>
    </w:rPr>
  </w:style>
  <w:style w:type="character" w:customStyle="1" w:styleId="WW8Num30z3">
    <w:name w:val="WW8Num30z3"/>
    <w:rsid w:val="00144AB8"/>
    <w:rPr>
      <w:rFonts w:ascii="Symbol" w:hAnsi="Symbol"/>
    </w:rPr>
  </w:style>
  <w:style w:type="character" w:customStyle="1" w:styleId="WW8Num31z0">
    <w:name w:val="WW8Num31z0"/>
    <w:rsid w:val="00144AB8"/>
    <w:rPr>
      <w:rFonts w:ascii="Times New Roman" w:hAnsi="Times New Roman" w:cs="Times New Roman"/>
    </w:rPr>
  </w:style>
  <w:style w:type="character" w:customStyle="1" w:styleId="WW8Num32z0">
    <w:name w:val="WW8Num32z0"/>
    <w:rsid w:val="00144AB8"/>
    <w:rPr>
      <w:rFonts w:ascii="Wingdings" w:hAnsi="Wingdings"/>
    </w:rPr>
  </w:style>
  <w:style w:type="character" w:customStyle="1" w:styleId="WW8Num32z1">
    <w:name w:val="WW8Num32z1"/>
    <w:rsid w:val="00144AB8"/>
    <w:rPr>
      <w:rFonts w:ascii="Courier New" w:hAnsi="Courier New"/>
    </w:rPr>
  </w:style>
  <w:style w:type="character" w:customStyle="1" w:styleId="WW8Num32z3">
    <w:name w:val="WW8Num32z3"/>
    <w:rsid w:val="00144AB8"/>
    <w:rPr>
      <w:rFonts w:ascii="Symbol" w:hAnsi="Symbol"/>
    </w:rPr>
  </w:style>
  <w:style w:type="character" w:customStyle="1" w:styleId="WW8Num34z0">
    <w:name w:val="WW8Num34z0"/>
    <w:rsid w:val="00144AB8"/>
    <w:rPr>
      <w:rFonts w:ascii="Symbol" w:hAnsi="Symbol"/>
    </w:rPr>
  </w:style>
  <w:style w:type="character" w:customStyle="1" w:styleId="WW8Num34z1">
    <w:name w:val="WW8Num34z1"/>
    <w:rsid w:val="00144AB8"/>
    <w:rPr>
      <w:rFonts w:ascii="Courier New" w:hAnsi="Courier New"/>
    </w:rPr>
  </w:style>
  <w:style w:type="character" w:customStyle="1" w:styleId="WW8Num34z2">
    <w:name w:val="WW8Num34z2"/>
    <w:rsid w:val="00144AB8"/>
    <w:rPr>
      <w:rFonts w:ascii="Wingdings" w:hAnsi="Wingdings"/>
    </w:rPr>
  </w:style>
  <w:style w:type="character" w:customStyle="1" w:styleId="WW8Num35z0">
    <w:name w:val="WW8Num35z0"/>
    <w:rsid w:val="00144AB8"/>
    <w:rPr>
      <w:sz w:val="24"/>
      <w:szCs w:val="24"/>
    </w:rPr>
  </w:style>
  <w:style w:type="character" w:customStyle="1" w:styleId="WW8Num37z0">
    <w:name w:val="WW8Num37z0"/>
    <w:rsid w:val="00144AB8"/>
    <w:rPr>
      <w:rFonts w:ascii="Symbol" w:hAnsi="Symbol"/>
    </w:rPr>
  </w:style>
  <w:style w:type="character" w:customStyle="1" w:styleId="WW8Num37z1">
    <w:name w:val="WW8Num37z1"/>
    <w:rsid w:val="00144AB8"/>
    <w:rPr>
      <w:rFonts w:ascii="Courier New" w:hAnsi="Courier New"/>
    </w:rPr>
  </w:style>
  <w:style w:type="character" w:customStyle="1" w:styleId="WW8Num37z2">
    <w:name w:val="WW8Num37z2"/>
    <w:rsid w:val="00144AB8"/>
    <w:rPr>
      <w:rFonts w:ascii="Wingdings" w:hAnsi="Wingdings"/>
    </w:rPr>
  </w:style>
  <w:style w:type="character" w:customStyle="1" w:styleId="WW8Num38z0">
    <w:name w:val="WW8Num38z0"/>
    <w:rsid w:val="00144AB8"/>
    <w:rPr>
      <w:rFonts w:ascii="Symbol" w:hAnsi="Symbol"/>
    </w:rPr>
  </w:style>
  <w:style w:type="character" w:customStyle="1" w:styleId="WW8Num38z1">
    <w:name w:val="WW8Num38z1"/>
    <w:rsid w:val="00144AB8"/>
    <w:rPr>
      <w:rFonts w:ascii="Courier New" w:hAnsi="Courier New"/>
    </w:rPr>
  </w:style>
  <w:style w:type="character" w:customStyle="1" w:styleId="WW8Num38z2">
    <w:name w:val="WW8Num38z2"/>
    <w:rsid w:val="00144AB8"/>
    <w:rPr>
      <w:rFonts w:ascii="Wingdings" w:hAnsi="Wingdings"/>
    </w:rPr>
  </w:style>
  <w:style w:type="character" w:customStyle="1" w:styleId="WW8Num39z0">
    <w:name w:val="WW8Num39z0"/>
    <w:rsid w:val="00144AB8"/>
    <w:rPr>
      <w:rFonts w:ascii="Times New Roman" w:hAnsi="Times New Roman" w:cs="Times New Roman"/>
    </w:rPr>
  </w:style>
  <w:style w:type="character" w:customStyle="1" w:styleId="WW8Num39z1">
    <w:name w:val="WW8Num39z1"/>
    <w:rsid w:val="00144AB8"/>
    <w:rPr>
      <w:rFonts w:ascii="Courier New" w:hAnsi="Courier New"/>
    </w:rPr>
  </w:style>
  <w:style w:type="character" w:customStyle="1" w:styleId="WW8Num39z2">
    <w:name w:val="WW8Num39z2"/>
    <w:rsid w:val="00144AB8"/>
    <w:rPr>
      <w:rFonts w:ascii="Wingdings" w:hAnsi="Wingdings"/>
    </w:rPr>
  </w:style>
  <w:style w:type="character" w:customStyle="1" w:styleId="WW8Num39z3">
    <w:name w:val="WW8Num39z3"/>
    <w:rsid w:val="00144AB8"/>
    <w:rPr>
      <w:rFonts w:ascii="Symbol" w:hAnsi="Symbol"/>
    </w:rPr>
  </w:style>
  <w:style w:type="character" w:customStyle="1" w:styleId="WW8Num40z0">
    <w:name w:val="WW8Num40z0"/>
    <w:rsid w:val="00144AB8"/>
    <w:rPr>
      <w:rFonts w:ascii="Wingdings" w:hAnsi="Wingdings"/>
    </w:rPr>
  </w:style>
  <w:style w:type="character" w:customStyle="1" w:styleId="WW8Num41z0">
    <w:name w:val="WW8Num41z0"/>
    <w:rsid w:val="00144AB8"/>
    <w:rPr>
      <w:rFonts w:ascii="Times New Roman" w:hAnsi="Times New Roman" w:cs="Times New Roman"/>
    </w:rPr>
  </w:style>
  <w:style w:type="character" w:customStyle="1" w:styleId="WW8Num41z1">
    <w:name w:val="WW8Num41z1"/>
    <w:rsid w:val="00144AB8"/>
    <w:rPr>
      <w:rFonts w:ascii="Courier New" w:hAnsi="Courier New"/>
    </w:rPr>
  </w:style>
  <w:style w:type="character" w:customStyle="1" w:styleId="WW8Num41z2">
    <w:name w:val="WW8Num41z2"/>
    <w:rsid w:val="00144AB8"/>
    <w:rPr>
      <w:rFonts w:ascii="Wingdings" w:hAnsi="Wingdings"/>
    </w:rPr>
  </w:style>
  <w:style w:type="character" w:customStyle="1" w:styleId="WW8Num41z3">
    <w:name w:val="WW8Num41z3"/>
    <w:rsid w:val="00144AB8"/>
    <w:rPr>
      <w:rFonts w:ascii="Symbol" w:hAnsi="Symbol"/>
    </w:rPr>
  </w:style>
  <w:style w:type="character" w:customStyle="1" w:styleId="WW8Num42z0">
    <w:name w:val="WW8Num42z0"/>
    <w:rsid w:val="00144AB8"/>
    <w:rPr>
      <w:rFonts w:ascii="Symbol" w:hAnsi="Symbol"/>
    </w:rPr>
  </w:style>
  <w:style w:type="character" w:customStyle="1" w:styleId="WW8Num42z2">
    <w:name w:val="WW8Num42z2"/>
    <w:rsid w:val="00144AB8"/>
    <w:rPr>
      <w:rFonts w:ascii="Wingdings" w:hAnsi="Wingdings"/>
    </w:rPr>
  </w:style>
  <w:style w:type="character" w:customStyle="1" w:styleId="WW8Num42z4">
    <w:name w:val="WW8Num42z4"/>
    <w:rsid w:val="00144AB8"/>
    <w:rPr>
      <w:rFonts w:ascii="Courier New" w:hAnsi="Courier New"/>
    </w:rPr>
  </w:style>
  <w:style w:type="character" w:customStyle="1" w:styleId="WW8Num43z0">
    <w:name w:val="WW8Num43z0"/>
    <w:rsid w:val="00144AB8"/>
    <w:rPr>
      <w:rFonts w:ascii="Symbol" w:hAnsi="Symbol"/>
    </w:rPr>
  </w:style>
  <w:style w:type="character" w:customStyle="1" w:styleId="WW8Num43z1">
    <w:name w:val="WW8Num43z1"/>
    <w:rsid w:val="00144AB8"/>
    <w:rPr>
      <w:rFonts w:ascii="Wingdings" w:hAnsi="Wingdings"/>
    </w:rPr>
  </w:style>
  <w:style w:type="character" w:customStyle="1" w:styleId="WW8Num43z2">
    <w:name w:val="WW8Num43z2"/>
    <w:rsid w:val="00144AB8"/>
    <w:rPr>
      <w:rFonts w:ascii="Times New Roman" w:eastAsia="Times New Roman" w:hAnsi="Times New Roman" w:cs="Times New Roman"/>
    </w:rPr>
  </w:style>
  <w:style w:type="character" w:customStyle="1" w:styleId="WW8Num43z4">
    <w:name w:val="WW8Num43z4"/>
    <w:rsid w:val="00144AB8"/>
    <w:rPr>
      <w:rFonts w:ascii="Courier New" w:hAnsi="Courier New"/>
    </w:rPr>
  </w:style>
  <w:style w:type="character" w:customStyle="1" w:styleId="WW8Num44z0">
    <w:name w:val="WW8Num44z0"/>
    <w:rsid w:val="00144AB8"/>
    <w:rPr>
      <w:rFonts w:ascii="Symbol" w:hAnsi="Symbol"/>
    </w:rPr>
  </w:style>
  <w:style w:type="character" w:customStyle="1" w:styleId="WW8Num44z1">
    <w:name w:val="WW8Num44z1"/>
    <w:rsid w:val="00144AB8"/>
    <w:rPr>
      <w:rFonts w:ascii="Courier New" w:hAnsi="Courier New"/>
    </w:rPr>
  </w:style>
  <w:style w:type="character" w:customStyle="1" w:styleId="WW8Num44z2">
    <w:name w:val="WW8Num44z2"/>
    <w:rsid w:val="00144AB8"/>
    <w:rPr>
      <w:rFonts w:ascii="Wingdings" w:hAnsi="Wingdings"/>
    </w:rPr>
  </w:style>
  <w:style w:type="character" w:customStyle="1" w:styleId="WW8NumSt2z0">
    <w:name w:val="WW8NumSt2z0"/>
    <w:rsid w:val="00144AB8"/>
    <w:rPr>
      <w:rFonts w:ascii="Wingdings" w:hAnsi="Wingdings"/>
    </w:rPr>
  </w:style>
  <w:style w:type="character" w:customStyle="1" w:styleId="WW8NumSt3z0">
    <w:name w:val="WW8NumSt3z0"/>
    <w:rsid w:val="00144AB8"/>
    <w:rPr>
      <w:rFonts w:ascii="Wingdings" w:hAnsi="Wingdings"/>
    </w:rPr>
  </w:style>
  <w:style w:type="character" w:customStyle="1" w:styleId="WW8NumSt4z0">
    <w:name w:val="WW8NumSt4z0"/>
    <w:rsid w:val="00144AB8"/>
    <w:rPr>
      <w:rFonts w:ascii="Wingdings" w:hAnsi="Wingdings"/>
    </w:rPr>
  </w:style>
  <w:style w:type="character" w:customStyle="1" w:styleId="WW8NumSt5z0">
    <w:name w:val="WW8NumSt5z0"/>
    <w:rsid w:val="00144AB8"/>
    <w:rPr>
      <w:rFonts w:ascii="Wingdings" w:hAnsi="Wingdings"/>
    </w:rPr>
  </w:style>
  <w:style w:type="character" w:customStyle="1" w:styleId="WW8NumSt7z0">
    <w:name w:val="WW8NumSt7z0"/>
    <w:rsid w:val="00144AB8"/>
    <w:rPr>
      <w:rFonts w:ascii="Symbol" w:hAnsi="Symbol"/>
    </w:rPr>
  </w:style>
  <w:style w:type="character" w:customStyle="1" w:styleId="WW8NumSt7z1">
    <w:name w:val="WW8NumSt7z1"/>
    <w:rsid w:val="00144AB8"/>
    <w:rPr>
      <w:rFonts w:ascii="Courier New" w:hAnsi="Courier New"/>
    </w:rPr>
  </w:style>
  <w:style w:type="character" w:customStyle="1" w:styleId="WW8NumSt7z2">
    <w:name w:val="WW8NumSt7z2"/>
    <w:rsid w:val="00144AB8"/>
    <w:rPr>
      <w:rFonts w:ascii="Wingdings" w:hAnsi="Wingdings"/>
    </w:rPr>
  </w:style>
  <w:style w:type="character" w:customStyle="1" w:styleId="WW-Domylnaczcionkaakapitu0">
    <w:name w:val="WW-Domyślna czcionka akapitu"/>
    <w:rsid w:val="00144AB8"/>
  </w:style>
  <w:style w:type="character" w:customStyle="1" w:styleId="WW-DefaultParagraphFont">
    <w:name w:val="WW-Default Paragraph Font"/>
    <w:rsid w:val="00144AB8"/>
  </w:style>
  <w:style w:type="character" w:customStyle="1" w:styleId="WW-Znakinumeracji">
    <w:name w:val="WW-Znaki numeracji"/>
    <w:rsid w:val="00144AB8"/>
  </w:style>
  <w:style w:type="character" w:customStyle="1" w:styleId="WW-Znakinumeracji1">
    <w:name w:val="WW-Znaki numeracji1"/>
    <w:rsid w:val="00144AB8"/>
  </w:style>
  <w:style w:type="character" w:customStyle="1" w:styleId="WW-Symbolewypunktowania">
    <w:name w:val="WW-Symbole wypunktowania"/>
    <w:rsid w:val="00144AB8"/>
    <w:rPr>
      <w:rFonts w:ascii="StarSymbol, 'Arial Unicode MS'" w:hAnsi="StarSymbol, 'Arial Unicode MS'"/>
      <w:sz w:val="18"/>
    </w:rPr>
  </w:style>
  <w:style w:type="character" w:customStyle="1" w:styleId="WW-Symbolewypunktowania1">
    <w:name w:val="WW-Symbole wypunktowania1"/>
    <w:rsid w:val="00144AB8"/>
    <w:rPr>
      <w:rFonts w:ascii="StarSymbol, 'Arial Unicode MS'" w:hAnsi="StarSymbol, 'Arial Unicode MS'"/>
      <w:sz w:val="18"/>
    </w:rPr>
  </w:style>
  <w:style w:type="character" w:customStyle="1" w:styleId="arialnarow">
    <w:name w:val="arial narow"/>
    <w:basedOn w:val="WW-Domylnaczcionkaakapitu0"/>
    <w:rsid w:val="00144AB8"/>
    <w:rPr>
      <w:rFonts w:ascii="Arial Narrow" w:hAnsi="Arial Narrow"/>
      <w:sz w:val="22"/>
      <w:szCs w:val="22"/>
    </w:rPr>
  </w:style>
  <w:style w:type="numbering" w:customStyle="1" w:styleId="Numbering1">
    <w:name w:val="Numbering 1"/>
    <w:basedOn w:val="Bezlisty"/>
    <w:rsid w:val="00144AB8"/>
    <w:pPr>
      <w:numPr>
        <w:numId w:val="2"/>
      </w:numPr>
    </w:pPr>
  </w:style>
  <w:style w:type="numbering" w:customStyle="1" w:styleId="WW8Num2">
    <w:name w:val="WW8Num2"/>
    <w:basedOn w:val="Bezlisty"/>
    <w:rsid w:val="00144AB8"/>
    <w:pPr>
      <w:numPr>
        <w:numId w:val="3"/>
      </w:numPr>
    </w:pPr>
  </w:style>
  <w:style w:type="numbering" w:customStyle="1" w:styleId="WW8Num3">
    <w:name w:val="WW8Num3"/>
    <w:basedOn w:val="Bezlisty"/>
    <w:rsid w:val="00144AB8"/>
    <w:pPr>
      <w:numPr>
        <w:numId w:val="4"/>
      </w:numPr>
    </w:pPr>
  </w:style>
  <w:style w:type="numbering" w:customStyle="1" w:styleId="WW8Num4">
    <w:name w:val="WW8Num4"/>
    <w:basedOn w:val="Bezlisty"/>
    <w:rsid w:val="00144AB8"/>
    <w:pPr>
      <w:numPr>
        <w:numId w:val="5"/>
      </w:numPr>
    </w:pPr>
  </w:style>
  <w:style w:type="numbering" w:customStyle="1" w:styleId="WW8Num5">
    <w:name w:val="WW8Num5"/>
    <w:basedOn w:val="Bezlisty"/>
    <w:rsid w:val="00144AB8"/>
    <w:pPr>
      <w:numPr>
        <w:numId w:val="6"/>
      </w:numPr>
    </w:pPr>
  </w:style>
  <w:style w:type="numbering" w:customStyle="1" w:styleId="WW8Num6">
    <w:name w:val="WW8Num6"/>
    <w:basedOn w:val="Bezlisty"/>
    <w:rsid w:val="00144AB8"/>
    <w:pPr>
      <w:numPr>
        <w:numId w:val="7"/>
      </w:numPr>
    </w:pPr>
  </w:style>
  <w:style w:type="numbering" w:customStyle="1" w:styleId="WW8Num7">
    <w:name w:val="WW8Num7"/>
    <w:basedOn w:val="Bezlisty"/>
    <w:rsid w:val="00144AB8"/>
    <w:pPr>
      <w:numPr>
        <w:numId w:val="8"/>
      </w:numPr>
    </w:pPr>
  </w:style>
  <w:style w:type="numbering" w:customStyle="1" w:styleId="WW8Num8">
    <w:name w:val="WW8Num8"/>
    <w:basedOn w:val="Bezlisty"/>
    <w:rsid w:val="00144AB8"/>
    <w:pPr>
      <w:numPr>
        <w:numId w:val="9"/>
      </w:numPr>
    </w:pPr>
  </w:style>
  <w:style w:type="numbering" w:customStyle="1" w:styleId="WW8Num9">
    <w:name w:val="WW8Num9"/>
    <w:basedOn w:val="Bezlisty"/>
    <w:rsid w:val="00144AB8"/>
    <w:pPr>
      <w:numPr>
        <w:numId w:val="10"/>
      </w:numPr>
    </w:pPr>
  </w:style>
  <w:style w:type="numbering" w:customStyle="1" w:styleId="WW8Num10">
    <w:name w:val="WW8Num10"/>
    <w:basedOn w:val="Bezlisty"/>
    <w:rsid w:val="00144AB8"/>
    <w:pPr>
      <w:numPr>
        <w:numId w:val="11"/>
      </w:numPr>
    </w:pPr>
  </w:style>
  <w:style w:type="numbering" w:customStyle="1" w:styleId="WW8Num11">
    <w:name w:val="WW8Num11"/>
    <w:basedOn w:val="Bezlisty"/>
    <w:rsid w:val="00144AB8"/>
    <w:pPr>
      <w:numPr>
        <w:numId w:val="12"/>
      </w:numPr>
    </w:pPr>
  </w:style>
  <w:style w:type="numbering" w:customStyle="1" w:styleId="WW8Num12">
    <w:name w:val="WW8Num12"/>
    <w:basedOn w:val="Bezlisty"/>
    <w:rsid w:val="00144AB8"/>
    <w:pPr>
      <w:numPr>
        <w:numId w:val="13"/>
      </w:numPr>
    </w:pPr>
  </w:style>
  <w:style w:type="numbering" w:customStyle="1" w:styleId="WW8Num13">
    <w:name w:val="WW8Num13"/>
    <w:basedOn w:val="Bezlisty"/>
    <w:rsid w:val="00144AB8"/>
    <w:pPr>
      <w:numPr>
        <w:numId w:val="14"/>
      </w:numPr>
    </w:pPr>
  </w:style>
  <w:style w:type="numbering" w:customStyle="1" w:styleId="WW8Num14">
    <w:name w:val="WW8Num14"/>
    <w:basedOn w:val="Bezlisty"/>
    <w:rsid w:val="00144AB8"/>
    <w:pPr>
      <w:numPr>
        <w:numId w:val="15"/>
      </w:numPr>
    </w:pPr>
  </w:style>
  <w:style w:type="numbering" w:customStyle="1" w:styleId="WW8Num15">
    <w:name w:val="WW8Num15"/>
    <w:basedOn w:val="Bezlisty"/>
    <w:rsid w:val="00144AB8"/>
    <w:pPr>
      <w:numPr>
        <w:numId w:val="16"/>
      </w:numPr>
    </w:pPr>
  </w:style>
  <w:style w:type="numbering" w:customStyle="1" w:styleId="WW8Num16">
    <w:name w:val="WW8Num16"/>
    <w:basedOn w:val="Bezlisty"/>
    <w:rsid w:val="00144AB8"/>
    <w:pPr>
      <w:numPr>
        <w:numId w:val="17"/>
      </w:numPr>
    </w:pPr>
  </w:style>
  <w:style w:type="numbering" w:customStyle="1" w:styleId="WW8Num17">
    <w:name w:val="WW8Num17"/>
    <w:basedOn w:val="Bezlisty"/>
    <w:rsid w:val="00144AB8"/>
    <w:pPr>
      <w:numPr>
        <w:numId w:val="18"/>
      </w:numPr>
    </w:pPr>
  </w:style>
  <w:style w:type="numbering" w:customStyle="1" w:styleId="WW8Num18">
    <w:name w:val="WW8Num18"/>
    <w:basedOn w:val="Bezlisty"/>
    <w:rsid w:val="00144AB8"/>
    <w:pPr>
      <w:numPr>
        <w:numId w:val="19"/>
      </w:numPr>
    </w:pPr>
  </w:style>
  <w:style w:type="numbering" w:customStyle="1" w:styleId="WW8Num19">
    <w:name w:val="WW8Num19"/>
    <w:basedOn w:val="Bezlisty"/>
    <w:rsid w:val="00144AB8"/>
    <w:pPr>
      <w:numPr>
        <w:numId w:val="20"/>
      </w:numPr>
    </w:pPr>
  </w:style>
  <w:style w:type="numbering" w:customStyle="1" w:styleId="WW8Num20">
    <w:name w:val="WW8Num20"/>
    <w:basedOn w:val="Bezlisty"/>
    <w:rsid w:val="00144AB8"/>
    <w:pPr>
      <w:numPr>
        <w:numId w:val="21"/>
      </w:numPr>
    </w:pPr>
  </w:style>
  <w:style w:type="numbering" w:customStyle="1" w:styleId="WW8Num21">
    <w:name w:val="WW8Num21"/>
    <w:basedOn w:val="Bezlisty"/>
    <w:rsid w:val="00144AB8"/>
    <w:pPr>
      <w:numPr>
        <w:numId w:val="22"/>
      </w:numPr>
    </w:pPr>
  </w:style>
  <w:style w:type="numbering" w:customStyle="1" w:styleId="WW8Num22">
    <w:name w:val="WW8Num22"/>
    <w:basedOn w:val="Bezlisty"/>
    <w:rsid w:val="00144AB8"/>
    <w:pPr>
      <w:numPr>
        <w:numId w:val="23"/>
      </w:numPr>
    </w:pPr>
  </w:style>
  <w:style w:type="numbering" w:customStyle="1" w:styleId="WW8Num23">
    <w:name w:val="WW8Num23"/>
    <w:basedOn w:val="Bezlisty"/>
    <w:rsid w:val="00144AB8"/>
    <w:pPr>
      <w:numPr>
        <w:numId w:val="24"/>
      </w:numPr>
    </w:pPr>
  </w:style>
  <w:style w:type="numbering" w:customStyle="1" w:styleId="WW8Num24">
    <w:name w:val="WW8Num24"/>
    <w:basedOn w:val="Bezlisty"/>
    <w:rsid w:val="00144AB8"/>
    <w:pPr>
      <w:numPr>
        <w:numId w:val="25"/>
      </w:numPr>
    </w:pPr>
  </w:style>
  <w:style w:type="numbering" w:customStyle="1" w:styleId="WW8Num25">
    <w:name w:val="WW8Num25"/>
    <w:basedOn w:val="Bezlisty"/>
    <w:rsid w:val="00144AB8"/>
    <w:pPr>
      <w:numPr>
        <w:numId w:val="26"/>
      </w:numPr>
    </w:pPr>
  </w:style>
  <w:style w:type="numbering" w:customStyle="1" w:styleId="WW8Num26">
    <w:name w:val="WW8Num26"/>
    <w:basedOn w:val="Bezlisty"/>
    <w:rsid w:val="00144AB8"/>
    <w:pPr>
      <w:numPr>
        <w:numId w:val="27"/>
      </w:numPr>
    </w:pPr>
  </w:style>
  <w:style w:type="numbering" w:customStyle="1" w:styleId="WW8Num27">
    <w:name w:val="WW8Num27"/>
    <w:basedOn w:val="Bezlisty"/>
    <w:rsid w:val="00144AB8"/>
    <w:pPr>
      <w:numPr>
        <w:numId w:val="28"/>
      </w:numPr>
    </w:pPr>
  </w:style>
  <w:style w:type="numbering" w:customStyle="1" w:styleId="WW8Num28">
    <w:name w:val="WW8Num28"/>
    <w:basedOn w:val="Bezlisty"/>
    <w:rsid w:val="00144AB8"/>
    <w:pPr>
      <w:numPr>
        <w:numId w:val="29"/>
      </w:numPr>
    </w:pPr>
  </w:style>
  <w:style w:type="numbering" w:customStyle="1" w:styleId="WW8Num29">
    <w:name w:val="WW8Num29"/>
    <w:basedOn w:val="Bezlisty"/>
    <w:rsid w:val="00144AB8"/>
    <w:pPr>
      <w:numPr>
        <w:numId w:val="30"/>
      </w:numPr>
    </w:pPr>
  </w:style>
  <w:style w:type="numbering" w:customStyle="1" w:styleId="WW8Num30">
    <w:name w:val="WW8Num30"/>
    <w:basedOn w:val="Bezlisty"/>
    <w:rsid w:val="00144AB8"/>
    <w:pPr>
      <w:numPr>
        <w:numId w:val="31"/>
      </w:numPr>
    </w:pPr>
  </w:style>
  <w:style w:type="numbering" w:customStyle="1" w:styleId="WW8Num31">
    <w:name w:val="WW8Num31"/>
    <w:basedOn w:val="Bezlisty"/>
    <w:rsid w:val="00144AB8"/>
    <w:pPr>
      <w:numPr>
        <w:numId w:val="32"/>
      </w:numPr>
    </w:pPr>
  </w:style>
  <w:style w:type="numbering" w:customStyle="1" w:styleId="WW8Num32">
    <w:name w:val="WW8Num32"/>
    <w:basedOn w:val="Bezlisty"/>
    <w:rsid w:val="00144AB8"/>
    <w:pPr>
      <w:numPr>
        <w:numId w:val="33"/>
      </w:numPr>
    </w:pPr>
  </w:style>
  <w:style w:type="numbering" w:customStyle="1" w:styleId="WW8Num33">
    <w:name w:val="WW8Num33"/>
    <w:basedOn w:val="Bezlisty"/>
    <w:rsid w:val="00144AB8"/>
    <w:pPr>
      <w:numPr>
        <w:numId w:val="34"/>
      </w:numPr>
    </w:pPr>
  </w:style>
  <w:style w:type="numbering" w:customStyle="1" w:styleId="WW8Num34">
    <w:name w:val="WW8Num34"/>
    <w:basedOn w:val="Bezlisty"/>
    <w:rsid w:val="00144AB8"/>
    <w:pPr>
      <w:numPr>
        <w:numId w:val="35"/>
      </w:numPr>
    </w:pPr>
  </w:style>
  <w:style w:type="numbering" w:customStyle="1" w:styleId="WW8Num35">
    <w:name w:val="WW8Num35"/>
    <w:basedOn w:val="Bezlisty"/>
    <w:rsid w:val="00144AB8"/>
    <w:pPr>
      <w:numPr>
        <w:numId w:val="36"/>
      </w:numPr>
    </w:pPr>
  </w:style>
  <w:style w:type="numbering" w:customStyle="1" w:styleId="WW8Num36">
    <w:name w:val="WW8Num36"/>
    <w:basedOn w:val="Bezlisty"/>
    <w:rsid w:val="00144AB8"/>
    <w:pPr>
      <w:numPr>
        <w:numId w:val="37"/>
      </w:numPr>
    </w:pPr>
  </w:style>
  <w:style w:type="numbering" w:customStyle="1" w:styleId="WW8Num37">
    <w:name w:val="WW8Num37"/>
    <w:basedOn w:val="Bezlisty"/>
    <w:rsid w:val="00144AB8"/>
    <w:pPr>
      <w:numPr>
        <w:numId w:val="38"/>
      </w:numPr>
    </w:pPr>
  </w:style>
  <w:style w:type="numbering" w:customStyle="1" w:styleId="WW8Num38">
    <w:name w:val="WW8Num38"/>
    <w:basedOn w:val="Bezlisty"/>
    <w:rsid w:val="00144AB8"/>
    <w:pPr>
      <w:numPr>
        <w:numId w:val="39"/>
      </w:numPr>
    </w:pPr>
  </w:style>
  <w:style w:type="numbering" w:customStyle="1" w:styleId="WW8Num39">
    <w:name w:val="WW8Num39"/>
    <w:basedOn w:val="Bezlisty"/>
    <w:rsid w:val="00144AB8"/>
    <w:pPr>
      <w:numPr>
        <w:numId w:val="40"/>
      </w:numPr>
    </w:pPr>
  </w:style>
  <w:style w:type="numbering" w:customStyle="1" w:styleId="WW8Num40">
    <w:name w:val="WW8Num40"/>
    <w:basedOn w:val="Bezlisty"/>
    <w:rsid w:val="00144AB8"/>
    <w:pPr>
      <w:numPr>
        <w:numId w:val="41"/>
      </w:numPr>
    </w:pPr>
  </w:style>
  <w:style w:type="numbering" w:customStyle="1" w:styleId="WW8Num41">
    <w:name w:val="WW8Num41"/>
    <w:basedOn w:val="Bezlisty"/>
    <w:rsid w:val="00144AB8"/>
    <w:pPr>
      <w:numPr>
        <w:numId w:val="42"/>
      </w:numPr>
    </w:pPr>
  </w:style>
  <w:style w:type="numbering" w:customStyle="1" w:styleId="WW8Num42">
    <w:name w:val="WW8Num42"/>
    <w:basedOn w:val="Bezlisty"/>
    <w:rsid w:val="00144AB8"/>
    <w:pPr>
      <w:numPr>
        <w:numId w:val="43"/>
      </w:numPr>
    </w:pPr>
  </w:style>
  <w:style w:type="numbering" w:customStyle="1" w:styleId="WW8Num43">
    <w:name w:val="WW8Num43"/>
    <w:basedOn w:val="Bezlisty"/>
    <w:rsid w:val="00144AB8"/>
    <w:pPr>
      <w:numPr>
        <w:numId w:val="44"/>
      </w:numPr>
    </w:pPr>
  </w:style>
  <w:style w:type="numbering" w:customStyle="1" w:styleId="WW8Num44">
    <w:name w:val="WW8Num44"/>
    <w:basedOn w:val="Bezlisty"/>
    <w:rsid w:val="00144AB8"/>
    <w:pPr>
      <w:numPr>
        <w:numId w:val="4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B42D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2D9"/>
    <w:rPr>
      <w:rFonts w:ascii="Tahoma" w:hAnsi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E0F29"/>
    <w:pPr>
      <w:keepNext/>
      <w:keepLines/>
      <w:suppressAutoHyphens w:val="0"/>
      <w:autoSpaceDN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6E0F29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E0F2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E0F2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0FA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50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5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Tahoma"/>
        <w:color w:val="000000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Standard"/>
    <w:next w:val="Standard"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Standard"/>
    <w:next w:val="Standard"/>
    <w:pPr>
      <w:keepNext/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Standard"/>
    <w:next w:val="Standard"/>
    <w:pPr>
      <w:keepNext/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Standard"/>
    <w:next w:val="Standard"/>
    <w:pPr>
      <w:keepNext/>
      <w:spacing w:before="9" w:line="360" w:lineRule="atLeast"/>
      <w:outlineLvl w:val="3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hAnsi="Times New Roman"/>
    </w:rPr>
  </w:style>
  <w:style w:type="paragraph" w:customStyle="1" w:styleId="Textbody">
    <w:name w:val="Text body"/>
    <w:basedOn w:val="Standard"/>
    <w:pPr>
      <w:jc w:val="right"/>
    </w:pPr>
    <w:rPr>
      <w:rFonts w:ascii="Arial" w:hAnsi="Arial"/>
      <w:b/>
      <w:sz w:val="88"/>
    </w:rPr>
  </w:style>
  <w:style w:type="paragraph" w:styleId="Legenda">
    <w:name w:val="caption"/>
    <w:basedOn w:val="Standard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a">
    <w:name w:val="List"/>
    <w:basedOn w:val="Textbody"/>
    <w:rPr>
      <w:rFonts w:ascii="Times New Roman" w:hAnsi="Times New Roman"/>
    </w:r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i/>
    </w:rPr>
  </w:style>
  <w:style w:type="paragraph" w:customStyle="1" w:styleId="Index">
    <w:name w:val="Index"/>
    <w:basedOn w:val="Standard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Standard"/>
    <w:pPr>
      <w:ind w:left="708" w:firstLine="1"/>
    </w:pPr>
  </w:style>
  <w:style w:type="paragraph" w:customStyle="1" w:styleId="WW-Plandokumentu">
    <w:name w:val="WW-Plan dokumentu"/>
    <w:basedOn w:val="Standard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pPr>
      <w:jc w:val="both"/>
    </w:pPr>
  </w:style>
  <w:style w:type="paragraph" w:styleId="Tekstpodstawowy2">
    <w:name w:val="Body Text 2"/>
    <w:basedOn w:val="Standard"/>
    <w:pPr>
      <w:overflowPunct w:val="0"/>
      <w:autoSpaceDE w:val="0"/>
      <w:jc w:val="both"/>
    </w:pPr>
    <w:rPr>
      <w:sz w:val="28"/>
      <w:szCs w:val="20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EndnoteSymbol">
    <w:name w:val="Endnote Symbol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BulletSymbols">
    <w:name w:val="Bullet Symbols"/>
    <w:rPr>
      <w:rFonts w:ascii="StarSymbol" w:hAnsi="StarSymbol"/>
      <w:sz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customStyle="1" w:styleId="Textbodyindent">
    <w:name w:val="Text body indent"/>
    <w:basedOn w:val="Standard"/>
    <w:rsid w:val="00144AB8"/>
    <w:pPr>
      <w:widowControl w:val="0"/>
      <w:overflowPunct w:val="0"/>
      <w:autoSpaceDE w:val="0"/>
      <w:ind w:left="397"/>
      <w:jc w:val="both"/>
    </w:pPr>
    <w:rPr>
      <w:rFonts w:ascii="Arial" w:eastAsia="Times New Roman" w:hAnsi="Arial" w:cs="Times New Roman"/>
      <w:color w:val="auto"/>
      <w:szCs w:val="20"/>
    </w:rPr>
  </w:style>
  <w:style w:type="paragraph" w:styleId="Stopka">
    <w:name w:val="footer"/>
    <w:basedOn w:val="Standard"/>
    <w:link w:val="StopkaZnak"/>
    <w:uiPriority w:val="99"/>
    <w:rsid w:val="00144AB8"/>
    <w:pPr>
      <w:widowControl w:val="0"/>
      <w:tabs>
        <w:tab w:val="center" w:pos="4536"/>
        <w:tab w:val="right" w:pos="9072"/>
      </w:tabs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44AB8"/>
    <w:rPr>
      <w:rFonts w:eastAsia="Times New Roman" w:cs="Times New Roman"/>
      <w:color w:val="auto"/>
      <w:szCs w:val="20"/>
    </w:rPr>
  </w:style>
  <w:style w:type="paragraph" w:customStyle="1" w:styleId="Framecontents">
    <w:name w:val="Frame contents"/>
    <w:basedOn w:val="Textbody"/>
    <w:rsid w:val="00144AB8"/>
    <w:pPr>
      <w:widowControl w:val="0"/>
      <w:overflowPunct w:val="0"/>
      <w:autoSpaceDE w:val="0"/>
      <w:spacing w:after="120"/>
      <w:jc w:val="left"/>
    </w:pPr>
    <w:rPr>
      <w:rFonts w:eastAsia="Times New Roman" w:cs="Times New Roman"/>
      <w:b w:val="0"/>
      <w:color w:val="auto"/>
      <w:sz w:val="24"/>
      <w:szCs w:val="20"/>
    </w:rPr>
  </w:style>
  <w:style w:type="paragraph" w:customStyle="1" w:styleId="ContentsHeading">
    <w:name w:val="Contents Heading"/>
    <w:basedOn w:val="Nagwek"/>
    <w:rsid w:val="00144AB8"/>
    <w:pPr>
      <w:widowControl w:val="0"/>
      <w:suppressLineNumbers/>
      <w:overflowPunct w:val="0"/>
      <w:autoSpaceDE w:val="0"/>
      <w:spacing w:before="0" w:after="0"/>
    </w:pPr>
    <w:rPr>
      <w:rFonts w:eastAsia="Times New Roman" w:cs="Times New Roman"/>
      <w:b/>
      <w:bCs/>
      <w:color w:val="auto"/>
      <w:sz w:val="32"/>
      <w:szCs w:val="32"/>
    </w:rPr>
  </w:style>
  <w:style w:type="paragraph" w:customStyle="1" w:styleId="Contents1">
    <w:name w:val="Contents 1"/>
    <w:basedOn w:val="Standard"/>
    <w:next w:val="Standard"/>
    <w:rsid w:val="00144AB8"/>
    <w:pPr>
      <w:widowControl w:val="0"/>
      <w:numPr>
        <w:numId w:val="2"/>
      </w:numPr>
      <w:overflowPunct w:val="0"/>
      <w:autoSpaceDE w:val="0"/>
      <w:spacing w:before="120" w:after="120"/>
    </w:pPr>
    <w:rPr>
      <w:rFonts w:ascii="Arial" w:eastAsia="Times New Roman" w:hAnsi="Arial" w:cs="Times New Roman"/>
      <w:b/>
      <w:bCs/>
      <w:caps/>
      <w:color w:val="auto"/>
    </w:rPr>
  </w:style>
  <w:style w:type="paragraph" w:customStyle="1" w:styleId="Contents2">
    <w:name w:val="Contents 2"/>
    <w:basedOn w:val="Standard"/>
    <w:next w:val="Standard"/>
    <w:rsid w:val="00144AB8"/>
    <w:pPr>
      <w:widowControl w:val="0"/>
      <w:overflowPunct w:val="0"/>
      <w:autoSpaceDE w:val="0"/>
      <w:ind w:left="240"/>
    </w:pPr>
    <w:rPr>
      <w:rFonts w:ascii="Arial" w:eastAsia="Times New Roman" w:hAnsi="Arial" w:cs="Times New Roman"/>
      <w:color w:val="auto"/>
    </w:rPr>
  </w:style>
  <w:style w:type="paragraph" w:customStyle="1" w:styleId="Contents3">
    <w:name w:val="Contents 3"/>
    <w:basedOn w:val="Standard"/>
    <w:next w:val="Standard"/>
    <w:rsid w:val="00144AB8"/>
    <w:pPr>
      <w:widowControl w:val="0"/>
      <w:overflowPunct w:val="0"/>
      <w:autoSpaceDE w:val="0"/>
      <w:ind w:left="480"/>
    </w:pPr>
    <w:rPr>
      <w:rFonts w:ascii="Arial" w:eastAsia="Times New Roman" w:hAnsi="Arial" w:cs="Times New Roman"/>
      <w:i/>
      <w:iCs/>
      <w:color w:val="auto"/>
    </w:rPr>
  </w:style>
  <w:style w:type="paragraph" w:customStyle="1" w:styleId="Contents4">
    <w:name w:val="Contents 4"/>
    <w:basedOn w:val="Standard"/>
    <w:next w:val="Standard"/>
    <w:rsid w:val="00144AB8"/>
    <w:pPr>
      <w:widowControl w:val="0"/>
      <w:overflowPunct w:val="0"/>
      <w:autoSpaceDE w:val="0"/>
      <w:ind w:left="72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5">
    <w:name w:val="Contents 5"/>
    <w:basedOn w:val="Standard"/>
    <w:next w:val="Standard"/>
    <w:rsid w:val="00144AB8"/>
    <w:pPr>
      <w:widowControl w:val="0"/>
      <w:overflowPunct w:val="0"/>
      <w:autoSpaceDE w:val="0"/>
      <w:ind w:left="96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6">
    <w:name w:val="Contents 6"/>
    <w:basedOn w:val="Standard"/>
    <w:next w:val="Standard"/>
    <w:rsid w:val="00144AB8"/>
    <w:pPr>
      <w:widowControl w:val="0"/>
      <w:overflowPunct w:val="0"/>
      <w:autoSpaceDE w:val="0"/>
      <w:ind w:left="120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7">
    <w:name w:val="Contents 7"/>
    <w:basedOn w:val="Standard"/>
    <w:next w:val="Standard"/>
    <w:rsid w:val="00144AB8"/>
    <w:pPr>
      <w:widowControl w:val="0"/>
      <w:overflowPunct w:val="0"/>
      <w:autoSpaceDE w:val="0"/>
      <w:ind w:left="144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8">
    <w:name w:val="Contents 8"/>
    <w:basedOn w:val="Standard"/>
    <w:next w:val="Standard"/>
    <w:rsid w:val="00144AB8"/>
    <w:pPr>
      <w:widowControl w:val="0"/>
      <w:overflowPunct w:val="0"/>
      <w:autoSpaceDE w:val="0"/>
      <w:ind w:left="1680"/>
    </w:pPr>
    <w:rPr>
      <w:rFonts w:ascii="Arial" w:eastAsia="Times New Roman" w:hAnsi="Arial" w:cs="Times New Roman"/>
      <w:color w:val="auto"/>
      <w:szCs w:val="21"/>
    </w:rPr>
  </w:style>
  <w:style w:type="paragraph" w:customStyle="1" w:styleId="Contents9">
    <w:name w:val="Contents 9"/>
    <w:basedOn w:val="Standard"/>
    <w:next w:val="Standard"/>
    <w:rsid w:val="00144AB8"/>
    <w:pPr>
      <w:widowControl w:val="0"/>
      <w:overflowPunct w:val="0"/>
      <w:autoSpaceDE w:val="0"/>
      <w:ind w:left="1920"/>
    </w:pPr>
    <w:rPr>
      <w:rFonts w:ascii="Arial" w:eastAsia="Times New Roman" w:hAnsi="Arial" w:cs="Times New Roman"/>
      <w:color w:val="auto"/>
      <w:szCs w:val="21"/>
    </w:rPr>
  </w:style>
  <w:style w:type="paragraph" w:styleId="Tytu">
    <w:name w:val="Title"/>
    <w:basedOn w:val="Standard"/>
    <w:next w:val="Podtytu"/>
    <w:link w:val="TytuZnak"/>
    <w:rsid w:val="00144AB8"/>
    <w:pPr>
      <w:suppressAutoHyphens w:val="0"/>
      <w:jc w:val="center"/>
      <w:textAlignment w:val="auto"/>
    </w:pPr>
    <w:rPr>
      <w:rFonts w:ascii="Arial" w:eastAsia="Times New Roman" w:hAnsi="Arial" w:cs="Times New Roman"/>
      <w:b/>
      <w:color w:val="auto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44AB8"/>
    <w:rPr>
      <w:rFonts w:eastAsia="Times New Roman" w:cs="Times New Roman"/>
      <w:b/>
      <w:color w:val="auto"/>
      <w:sz w:val="28"/>
      <w:szCs w:val="20"/>
    </w:rPr>
  </w:style>
  <w:style w:type="paragraph" w:styleId="Podtytu">
    <w:name w:val="Subtitle"/>
    <w:basedOn w:val="Standard"/>
    <w:next w:val="Textbody"/>
    <w:link w:val="PodtytuZnak"/>
    <w:rsid w:val="00144AB8"/>
    <w:pPr>
      <w:suppressAutoHyphens w:val="0"/>
      <w:textAlignment w:val="auto"/>
    </w:pPr>
    <w:rPr>
      <w:rFonts w:ascii="Arial" w:eastAsia="Times New Roman" w:hAnsi="Arial" w:cs="Times New Roman"/>
      <w:b/>
      <w:color w:val="auto"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144AB8"/>
    <w:rPr>
      <w:rFonts w:eastAsia="Times New Roman" w:cs="Times New Roman"/>
      <w:b/>
      <w:color w:val="auto"/>
      <w:sz w:val="28"/>
      <w:szCs w:val="20"/>
    </w:rPr>
  </w:style>
  <w:style w:type="paragraph" w:customStyle="1" w:styleId="Nagwek0">
    <w:name w:val="Nag?ówek"/>
    <w:basedOn w:val="Standard"/>
    <w:next w:val="Textbody"/>
    <w:rsid w:val="00144AB8"/>
    <w:pPr>
      <w:keepNext/>
      <w:widowControl w:val="0"/>
      <w:overflowPunct w:val="0"/>
      <w:autoSpaceDE w:val="0"/>
      <w:spacing w:before="240" w:after="120"/>
    </w:pPr>
    <w:rPr>
      <w:rFonts w:ascii="Arial" w:eastAsia="Times New Roman" w:hAnsi="Arial" w:cs="Times New Roman"/>
      <w:color w:val="auto"/>
      <w:sz w:val="28"/>
      <w:szCs w:val="20"/>
    </w:rPr>
  </w:style>
  <w:style w:type="paragraph" w:customStyle="1" w:styleId="WW-Indeks">
    <w:name w:val="WW-Indeks"/>
    <w:basedOn w:val="Standard"/>
    <w:rsid w:val="00144AB8"/>
    <w:pPr>
      <w:widowControl w:val="0"/>
      <w:suppressLineNumbers/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paragraph" w:customStyle="1" w:styleId="WW-Zwykytekst">
    <w:name w:val="WW-Zwykły tekst"/>
    <w:basedOn w:val="Standard"/>
    <w:rsid w:val="00144AB8"/>
    <w:pPr>
      <w:widowControl w:val="0"/>
      <w:overflowPunct w:val="0"/>
      <w:autoSpaceDE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zwykytekst">
    <w:name w:val="zwykły tekst"/>
    <w:basedOn w:val="WW-Zwykytekst"/>
    <w:rsid w:val="00144AB8"/>
    <w:pPr>
      <w:widowControl/>
      <w:suppressAutoHyphens w:val="0"/>
      <w:overflowPunct/>
      <w:autoSpaceDE/>
      <w:textAlignment w:val="auto"/>
    </w:pPr>
    <w:rPr>
      <w:rFonts w:ascii="Arial" w:hAnsi="Arial" w:cs="Times New Roman"/>
    </w:rPr>
  </w:style>
  <w:style w:type="paragraph" w:customStyle="1" w:styleId="nagwek20">
    <w:name w:val="nagłówek 2"/>
    <w:basedOn w:val="Nagwek2"/>
    <w:rsid w:val="00144AB8"/>
    <w:pPr>
      <w:suppressAutoHyphens w:val="0"/>
      <w:spacing w:before="0" w:line="360" w:lineRule="auto"/>
      <w:jc w:val="left"/>
      <w:textAlignment w:val="auto"/>
    </w:pPr>
    <w:rPr>
      <w:rFonts w:ascii="Antique Olive" w:eastAsia="Times New Roman" w:hAnsi="Antique Olive" w:cs="Times New Roman"/>
      <w:iCs/>
      <w:color w:val="auto"/>
      <w:sz w:val="16"/>
      <w:szCs w:val="20"/>
      <w14:shadow w14:blurRad="0" w14:dist="17957" w14:dir="2700000" w14:sx="100000" w14:sy="100000" w14:kx="0" w14:ky="0" w14:algn="b">
        <w14:srgbClr w14:val="000000"/>
      </w14:shadow>
    </w:rPr>
  </w:style>
  <w:style w:type="paragraph" w:customStyle="1" w:styleId="ZWYKYTEKST0">
    <w:name w:val="ZWYKŁY TEKST"/>
    <w:basedOn w:val="Standard"/>
    <w:rsid w:val="00144AB8"/>
    <w:pPr>
      <w:suppressAutoHyphens w:val="0"/>
      <w:textAlignment w:val="auto"/>
    </w:pPr>
    <w:rPr>
      <w:rFonts w:ascii="Arial" w:eastAsia="Times New Roman" w:hAnsi="Arial" w:cs="Arial"/>
      <w:color w:val="auto"/>
      <w:sz w:val="20"/>
    </w:rPr>
  </w:style>
  <w:style w:type="paragraph" w:customStyle="1" w:styleId="nagwek10">
    <w:name w:val="nagłówek 1"/>
    <w:basedOn w:val="Nagwek1"/>
    <w:rsid w:val="00144AB8"/>
    <w:pPr>
      <w:keepNext/>
      <w:suppressAutoHyphens w:val="0"/>
      <w:spacing w:before="0"/>
      <w:jc w:val="center"/>
      <w:textAlignment w:val="auto"/>
    </w:pPr>
    <w:rPr>
      <w:rFonts w:eastAsia="Times New Roman" w:cs="Times New Roman"/>
      <w:bCs/>
      <w:color w:val="auto"/>
      <w:szCs w:val="20"/>
      <w:u w:val="none"/>
    </w:rPr>
  </w:style>
  <w:style w:type="paragraph" w:customStyle="1" w:styleId="WW-Tekstpodstawowy2">
    <w:name w:val="WW-Tekst podstawowy 2"/>
    <w:basedOn w:val="Standard"/>
    <w:rsid w:val="00144AB8"/>
    <w:pPr>
      <w:suppressAutoHyphens w:val="0"/>
      <w:spacing w:line="360" w:lineRule="auto"/>
      <w:jc w:val="both"/>
      <w:textAlignment w:val="auto"/>
    </w:pPr>
    <w:rPr>
      <w:rFonts w:ascii="Antique Olive" w:eastAsia="Times New Roman" w:hAnsi="Antique Olive" w:cs="Times New Roman"/>
      <w:color w:val="auto"/>
      <w:sz w:val="20"/>
      <w:szCs w:val="20"/>
    </w:rPr>
  </w:style>
  <w:style w:type="paragraph" w:customStyle="1" w:styleId="WW-Tekstpodstawowy3">
    <w:name w:val="WW-Tekst podstawowy 3"/>
    <w:basedOn w:val="Standard"/>
    <w:rsid w:val="00144AB8"/>
    <w:pPr>
      <w:widowControl w:val="0"/>
      <w:overflowPunct w:val="0"/>
      <w:autoSpaceDE w:val="0"/>
      <w:spacing w:line="360" w:lineRule="auto"/>
    </w:pPr>
    <w:rPr>
      <w:rFonts w:ascii="Arial" w:eastAsia="Times New Roman" w:hAnsi="Arial" w:cs="Arial"/>
      <w:color w:val="auto"/>
      <w:sz w:val="22"/>
      <w:szCs w:val="20"/>
    </w:rPr>
  </w:style>
  <w:style w:type="paragraph" w:customStyle="1" w:styleId="WW-Tekstpodstawowywcity3">
    <w:name w:val="WW-Tekst podstawowy wci?ty 3"/>
    <w:basedOn w:val="Standard"/>
    <w:rsid w:val="00144AB8"/>
    <w:pPr>
      <w:widowControl w:val="0"/>
      <w:overflowPunct w:val="0"/>
      <w:autoSpaceDE w:val="0"/>
      <w:spacing w:line="360" w:lineRule="auto"/>
      <w:ind w:left="284" w:hanging="142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WW-Tekstdugiegocytatu">
    <w:name w:val="WW-Tekst d?ugiego cytatu"/>
    <w:basedOn w:val="Standard"/>
    <w:rsid w:val="00144AB8"/>
    <w:pPr>
      <w:widowControl w:val="0"/>
      <w:overflowPunct w:val="0"/>
      <w:autoSpaceDE w:val="0"/>
      <w:spacing w:line="360" w:lineRule="auto"/>
      <w:ind w:left="851" w:right="192" w:hanging="284"/>
      <w:jc w:val="both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Style1">
    <w:name w:val="Style1"/>
    <w:basedOn w:val="Standard"/>
    <w:rsid w:val="00144AB8"/>
    <w:pPr>
      <w:overflowPunct w:val="0"/>
      <w:autoSpaceDE w:val="0"/>
      <w:ind w:left="709"/>
    </w:pPr>
    <w:rPr>
      <w:rFonts w:ascii="Arial" w:eastAsia="Times New Roman" w:hAnsi="Arial" w:cs="Times New Roman"/>
      <w:color w:val="auto"/>
      <w:sz w:val="20"/>
      <w:szCs w:val="20"/>
    </w:rPr>
  </w:style>
  <w:style w:type="paragraph" w:customStyle="1" w:styleId="WW-Tekstpodstawowywcity2">
    <w:name w:val="WW-Tekst podstawowy wcięty 2"/>
    <w:basedOn w:val="Standard"/>
    <w:rsid w:val="00144AB8"/>
    <w:pPr>
      <w:widowControl w:val="0"/>
      <w:overflowPunct w:val="0"/>
      <w:autoSpaceDE w:val="0"/>
      <w:spacing w:after="60"/>
      <w:ind w:left="708"/>
      <w:jc w:val="both"/>
    </w:pPr>
    <w:rPr>
      <w:rFonts w:ascii="Arial" w:eastAsia="Times New Roman" w:hAnsi="Arial" w:cs="Times New Roman"/>
      <w:color w:val="FF0000"/>
      <w:szCs w:val="20"/>
    </w:rPr>
  </w:style>
  <w:style w:type="paragraph" w:styleId="Tekstpodstawowy3">
    <w:name w:val="Body Text 3"/>
    <w:basedOn w:val="Standard"/>
    <w:link w:val="Tekstpodstawowy3Znak"/>
    <w:rsid w:val="00144AB8"/>
    <w:pPr>
      <w:widowControl w:val="0"/>
      <w:overflowPunct w:val="0"/>
      <w:autoSpaceDE w:val="0"/>
      <w:jc w:val="both"/>
    </w:pPr>
    <w:rPr>
      <w:rFonts w:eastAsia="Times New Roman" w:cs="Times New Roman"/>
      <w:color w:val="auto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44AB8"/>
    <w:rPr>
      <w:rFonts w:ascii="Times New Roman" w:eastAsia="Times New Roman" w:hAnsi="Times New Roman" w:cs="Times New Roman"/>
      <w:color w:val="auto"/>
      <w:szCs w:val="20"/>
    </w:rPr>
  </w:style>
  <w:style w:type="paragraph" w:customStyle="1" w:styleId="Wypunktowanie">
    <w:name w:val="Wypunktowanie"/>
    <w:basedOn w:val="Standard"/>
    <w:rsid w:val="00144AB8"/>
    <w:pPr>
      <w:widowControl w:val="0"/>
      <w:numPr>
        <w:numId w:val="10"/>
      </w:numPr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paragraph" w:styleId="Tekstpodstawowywcity2">
    <w:name w:val="Body Text Indent 2"/>
    <w:basedOn w:val="Standard"/>
    <w:link w:val="Tekstpodstawowywcity2Znak"/>
    <w:rsid w:val="00144AB8"/>
    <w:pPr>
      <w:widowControl w:val="0"/>
      <w:overflowPunct w:val="0"/>
      <w:autoSpaceDE w:val="0"/>
      <w:spacing w:line="360" w:lineRule="auto"/>
      <w:ind w:firstLine="709"/>
    </w:pPr>
    <w:rPr>
      <w:rFonts w:ascii="Arial" w:eastAsia="Times New Roman" w:hAnsi="Arial" w:cs="Times New Roman"/>
      <w:color w:val="auto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44AB8"/>
    <w:rPr>
      <w:rFonts w:eastAsia="Times New Roman" w:cs="Times New Roman"/>
      <w:color w:val="auto"/>
      <w:sz w:val="22"/>
      <w:szCs w:val="22"/>
    </w:rPr>
  </w:style>
  <w:style w:type="paragraph" w:customStyle="1" w:styleId="Tekstpodstawowy21">
    <w:name w:val="Tekst podstawowy 21"/>
    <w:basedOn w:val="Standard"/>
    <w:rsid w:val="00144AB8"/>
    <w:pPr>
      <w:widowControl w:val="0"/>
      <w:overflowPunct w:val="0"/>
      <w:autoSpaceDE w:val="0"/>
      <w:spacing w:after="120" w:line="480" w:lineRule="auto"/>
    </w:pPr>
    <w:rPr>
      <w:rFonts w:ascii="Arial" w:eastAsia="Times New Roman" w:hAnsi="Arial" w:cs="Times New Roman"/>
      <w:color w:val="auto"/>
      <w:szCs w:val="20"/>
    </w:rPr>
  </w:style>
  <w:style w:type="paragraph" w:customStyle="1" w:styleId="Default">
    <w:name w:val="Default"/>
    <w:basedOn w:val="Standard"/>
    <w:rsid w:val="00144AB8"/>
    <w:pPr>
      <w:widowControl w:val="0"/>
      <w:overflowPunct w:val="0"/>
      <w:autoSpaceDE w:val="0"/>
    </w:pPr>
    <w:rPr>
      <w:rFonts w:ascii="Arial" w:eastAsia="Arial" w:hAnsi="Arial" w:cs="Arial"/>
    </w:rPr>
  </w:style>
  <w:style w:type="paragraph" w:customStyle="1" w:styleId="tekstost">
    <w:name w:val="tekst ost"/>
    <w:basedOn w:val="Standard"/>
    <w:rsid w:val="00144AB8"/>
    <w:pPr>
      <w:widowControl w:val="0"/>
      <w:overflowPunct w:val="0"/>
      <w:autoSpaceDE w:val="0"/>
    </w:pPr>
    <w:rPr>
      <w:rFonts w:ascii="Arial" w:eastAsia="Times New Roman" w:hAnsi="Arial" w:cs="Times New Roman"/>
      <w:color w:val="auto"/>
      <w:szCs w:val="20"/>
    </w:rPr>
  </w:style>
  <w:style w:type="character" w:styleId="Numerstrony">
    <w:name w:val="page number"/>
    <w:basedOn w:val="WW-Domylnaczcionkaakapitu0"/>
    <w:rsid w:val="00144AB8"/>
  </w:style>
  <w:style w:type="character" w:customStyle="1" w:styleId="NumberingSymbols">
    <w:name w:val="Numbering Symbols"/>
    <w:rsid w:val="00144AB8"/>
  </w:style>
  <w:style w:type="character" w:customStyle="1" w:styleId="WW8Num3z0">
    <w:name w:val="WW8Num3z0"/>
    <w:rsid w:val="00144AB8"/>
    <w:rPr>
      <w:rFonts w:ascii="Times New Roman" w:hAnsi="Times New Roman" w:cs="Times New Roman"/>
    </w:rPr>
  </w:style>
  <w:style w:type="character" w:customStyle="1" w:styleId="WW8Num3z1">
    <w:name w:val="WW8Num3z1"/>
    <w:rsid w:val="00144AB8"/>
    <w:rPr>
      <w:rFonts w:ascii="Courier New" w:hAnsi="Courier New"/>
    </w:rPr>
  </w:style>
  <w:style w:type="character" w:customStyle="1" w:styleId="WW8Num3z2">
    <w:name w:val="WW8Num3z2"/>
    <w:rsid w:val="00144AB8"/>
    <w:rPr>
      <w:rFonts w:ascii="Wingdings" w:hAnsi="Wingdings"/>
    </w:rPr>
  </w:style>
  <w:style w:type="character" w:customStyle="1" w:styleId="WW8Num3z3">
    <w:name w:val="WW8Num3z3"/>
    <w:rsid w:val="00144AB8"/>
    <w:rPr>
      <w:rFonts w:ascii="Symbol" w:hAnsi="Symbol"/>
    </w:rPr>
  </w:style>
  <w:style w:type="character" w:customStyle="1" w:styleId="WW8Num4z0">
    <w:name w:val="WW8Num4z0"/>
    <w:rsid w:val="00144AB8"/>
    <w:rPr>
      <w:rFonts w:ascii="Times New Roman" w:hAnsi="Times New Roman" w:cs="Times New Roman"/>
    </w:rPr>
  </w:style>
  <w:style w:type="character" w:customStyle="1" w:styleId="WW8Num4z1">
    <w:name w:val="WW8Num4z1"/>
    <w:rsid w:val="00144AB8"/>
    <w:rPr>
      <w:rFonts w:ascii="Courier New" w:hAnsi="Courier New"/>
    </w:rPr>
  </w:style>
  <w:style w:type="character" w:customStyle="1" w:styleId="WW8Num4z2">
    <w:name w:val="WW8Num4z2"/>
    <w:rsid w:val="00144AB8"/>
    <w:rPr>
      <w:rFonts w:ascii="Wingdings" w:hAnsi="Wingdings"/>
    </w:rPr>
  </w:style>
  <w:style w:type="character" w:customStyle="1" w:styleId="WW8Num4z3">
    <w:name w:val="WW8Num4z3"/>
    <w:rsid w:val="00144AB8"/>
    <w:rPr>
      <w:rFonts w:ascii="Symbol" w:hAnsi="Symbol"/>
    </w:rPr>
  </w:style>
  <w:style w:type="character" w:customStyle="1" w:styleId="WW8Num5z0">
    <w:name w:val="WW8Num5z0"/>
    <w:rsid w:val="00144AB8"/>
    <w:rPr>
      <w:rFonts w:ascii="Symbol" w:hAnsi="Symbol"/>
      <w:sz w:val="16"/>
      <w:szCs w:val="16"/>
    </w:rPr>
  </w:style>
  <w:style w:type="character" w:customStyle="1" w:styleId="WW8Num5z1">
    <w:name w:val="WW8Num5z1"/>
    <w:rsid w:val="00144AB8"/>
    <w:rPr>
      <w:rFonts w:ascii="Courier New" w:hAnsi="Courier New"/>
    </w:rPr>
  </w:style>
  <w:style w:type="character" w:customStyle="1" w:styleId="WW8Num5z2">
    <w:name w:val="WW8Num5z2"/>
    <w:rsid w:val="00144AB8"/>
    <w:rPr>
      <w:rFonts w:ascii="Wingdings" w:hAnsi="Wingdings"/>
    </w:rPr>
  </w:style>
  <w:style w:type="character" w:customStyle="1" w:styleId="WW8Num6z0">
    <w:name w:val="WW8Num6z0"/>
    <w:rsid w:val="00144AB8"/>
    <w:rPr>
      <w:rFonts w:ascii="Times New Roman" w:hAnsi="Times New Roman" w:cs="Times New Roman"/>
    </w:rPr>
  </w:style>
  <w:style w:type="character" w:customStyle="1" w:styleId="WW8Num6z1">
    <w:name w:val="WW8Num6z1"/>
    <w:rsid w:val="00144AB8"/>
    <w:rPr>
      <w:rFonts w:ascii="Wingdings" w:hAnsi="Wingdings"/>
    </w:rPr>
  </w:style>
  <w:style w:type="character" w:customStyle="1" w:styleId="WW8Num6z2">
    <w:name w:val="WW8Num6z2"/>
    <w:rsid w:val="00144AB8"/>
    <w:rPr>
      <w:rFonts w:ascii="Times New Roman" w:eastAsia="Times New Roman" w:hAnsi="Times New Roman" w:cs="Times New Roman"/>
    </w:rPr>
  </w:style>
  <w:style w:type="character" w:customStyle="1" w:styleId="WW8Num6z3">
    <w:name w:val="WW8Num6z3"/>
    <w:rsid w:val="00144AB8"/>
    <w:rPr>
      <w:rFonts w:ascii="Symbol" w:hAnsi="Symbol"/>
    </w:rPr>
  </w:style>
  <w:style w:type="character" w:customStyle="1" w:styleId="WW8Num6z4">
    <w:name w:val="WW8Num6z4"/>
    <w:rsid w:val="00144AB8"/>
    <w:rPr>
      <w:rFonts w:ascii="Courier New" w:hAnsi="Courier New"/>
    </w:rPr>
  </w:style>
  <w:style w:type="character" w:customStyle="1" w:styleId="WW8Num8z0">
    <w:name w:val="WW8Num8z0"/>
    <w:rsid w:val="00144AB8"/>
    <w:rPr>
      <w:rFonts w:ascii="Symbol" w:hAnsi="Symbol"/>
    </w:rPr>
  </w:style>
  <w:style w:type="character" w:customStyle="1" w:styleId="WW8Num8z1">
    <w:name w:val="WW8Num8z1"/>
    <w:rsid w:val="00144AB8"/>
    <w:rPr>
      <w:rFonts w:ascii="Wingdings" w:hAnsi="Wingdings"/>
      <w:b/>
      <w:i w:val="0"/>
    </w:rPr>
  </w:style>
  <w:style w:type="character" w:customStyle="1" w:styleId="WW8Num8z2">
    <w:name w:val="WW8Num8z2"/>
    <w:rsid w:val="00144AB8"/>
    <w:rPr>
      <w:rFonts w:ascii="Wingdings" w:hAnsi="Wingdings"/>
    </w:rPr>
  </w:style>
  <w:style w:type="character" w:customStyle="1" w:styleId="WW8Num8z4">
    <w:name w:val="WW8Num8z4"/>
    <w:rsid w:val="00144AB8"/>
    <w:rPr>
      <w:rFonts w:ascii="Courier New" w:hAnsi="Courier New"/>
    </w:rPr>
  </w:style>
  <w:style w:type="character" w:customStyle="1" w:styleId="WW8Num9z0">
    <w:name w:val="WW8Num9z0"/>
    <w:rsid w:val="00144AB8"/>
    <w:rPr>
      <w:rFonts w:ascii="Times New Roman" w:hAnsi="Times New Roman" w:cs="Times New Roman"/>
    </w:rPr>
  </w:style>
  <w:style w:type="character" w:customStyle="1" w:styleId="WW8Num9z1">
    <w:name w:val="WW8Num9z1"/>
    <w:rsid w:val="00144AB8"/>
    <w:rPr>
      <w:rFonts w:ascii="Courier New" w:hAnsi="Courier New"/>
    </w:rPr>
  </w:style>
  <w:style w:type="character" w:customStyle="1" w:styleId="WW8Num9z2">
    <w:name w:val="WW8Num9z2"/>
    <w:rsid w:val="00144AB8"/>
    <w:rPr>
      <w:rFonts w:ascii="Wingdings" w:hAnsi="Wingdings"/>
    </w:rPr>
  </w:style>
  <w:style w:type="character" w:customStyle="1" w:styleId="WW8Num9z3">
    <w:name w:val="WW8Num9z3"/>
    <w:rsid w:val="00144AB8"/>
    <w:rPr>
      <w:rFonts w:ascii="Symbol" w:hAnsi="Symbol"/>
    </w:rPr>
  </w:style>
  <w:style w:type="character" w:customStyle="1" w:styleId="WW8Num10z0">
    <w:name w:val="WW8Num10z0"/>
    <w:rsid w:val="00144AB8"/>
    <w:rPr>
      <w:rFonts w:ascii="Times New Roman" w:hAnsi="Times New Roman" w:cs="Times New Roman"/>
    </w:rPr>
  </w:style>
  <w:style w:type="character" w:customStyle="1" w:styleId="WW8Num10z1">
    <w:name w:val="WW8Num10z1"/>
    <w:rsid w:val="00144AB8"/>
    <w:rPr>
      <w:rFonts w:ascii="Courier New" w:hAnsi="Courier New"/>
    </w:rPr>
  </w:style>
  <w:style w:type="character" w:customStyle="1" w:styleId="WW8Num10z2">
    <w:name w:val="WW8Num10z2"/>
    <w:rsid w:val="00144AB8"/>
    <w:rPr>
      <w:rFonts w:ascii="Wingdings" w:hAnsi="Wingdings"/>
    </w:rPr>
  </w:style>
  <w:style w:type="character" w:customStyle="1" w:styleId="WW8Num10z3">
    <w:name w:val="WW8Num10z3"/>
    <w:rsid w:val="00144AB8"/>
    <w:rPr>
      <w:rFonts w:ascii="Symbol" w:hAnsi="Symbol"/>
    </w:rPr>
  </w:style>
  <w:style w:type="character" w:customStyle="1" w:styleId="WW8Num11z0">
    <w:name w:val="WW8Num11z0"/>
    <w:rsid w:val="00144AB8"/>
    <w:rPr>
      <w:rFonts w:ascii="Symbol" w:hAnsi="Symbol"/>
    </w:rPr>
  </w:style>
  <w:style w:type="character" w:customStyle="1" w:styleId="WW8Num11z1">
    <w:name w:val="WW8Num11z1"/>
    <w:rsid w:val="00144AB8"/>
    <w:rPr>
      <w:rFonts w:ascii="Courier New" w:hAnsi="Courier New"/>
    </w:rPr>
  </w:style>
  <w:style w:type="character" w:customStyle="1" w:styleId="WW8Num11z2">
    <w:name w:val="WW8Num11z2"/>
    <w:rsid w:val="00144AB8"/>
    <w:rPr>
      <w:rFonts w:ascii="Wingdings" w:hAnsi="Wingdings"/>
    </w:rPr>
  </w:style>
  <w:style w:type="character" w:customStyle="1" w:styleId="WW8Num12z0">
    <w:name w:val="WW8Num12z0"/>
    <w:rsid w:val="00144AB8"/>
    <w:rPr>
      <w:rFonts w:ascii="Symbol" w:hAnsi="Symbol"/>
    </w:rPr>
  </w:style>
  <w:style w:type="character" w:customStyle="1" w:styleId="WW8Num12z2">
    <w:name w:val="WW8Num12z2"/>
    <w:rsid w:val="00144AB8"/>
    <w:rPr>
      <w:rFonts w:ascii="Wingdings" w:hAnsi="Wingdings"/>
    </w:rPr>
  </w:style>
  <w:style w:type="character" w:customStyle="1" w:styleId="WW8Num12z4">
    <w:name w:val="WW8Num12z4"/>
    <w:rsid w:val="00144AB8"/>
    <w:rPr>
      <w:rFonts w:ascii="Courier New" w:hAnsi="Courier New"/>
    </w:rPr>
  </w:style>
  <w:style w:type="character" w:customStyle="1" w:styleId="WW8Num13z0">
    <w:name w:val="WW8Num13z0"/>
    <w:rsid w:val="00144AB8"/>
    <w:rPr>
      <w:rFonts w:ascii="Wingdings" w:hAnsi="Wingdings"/>
    </w:rPr>
  </w:style>
  <w:style w:type="character" w:customStyle="1" w:styleId="WW8Num14z0">
    <w:name w:val="WW8Num14z0"/>
    <w:rsid w:val="00144AB8"/>
    <w:rPr>
      <w:rFonts w:ascii="Symbol" w:hAnsi="Symbol"/>
    </w:rPr>
  </w:style>
  <w:style w:type="character" w:customStyle="1" w:styleId="WW8Num14z1">
    <w:name w:val="WW8Num14z1"/>
    <w:rsid w:val="00144AB8"/>
    <w:rPr>
      <w:rFonts w:ascii="Courier New" w:hAnsi="Courier New"/>
    </w:rPr>
  </w:style>
  <w:style w:type="character" w:customStyle="1" w:styleId="WW8Num14z2">
    <w:name w:val="WW8Num14z2"/>
    <w:rsid w:val="00144AB8"/>
    <w:rPr>
      <w:rFonts w:ascii="Wingdings" w:hAnsi="Wingdings"/>
    </w:rPr>
  </w:style>
  <w:style w:type="character" w:customStyle="1" w:styleId="WW8Num15z0">
    <w:name w:val="WW8Num15z0"/>
    <w:rsid w:val="00144AB8"/>
    <w:rPr>
      <w:rFonts w:ascii="Symbol" w:hAnsi="Symbol"/>
    </w:rPr>
  </w:style>
  <w:style w:type="character" w:customStyle="1" w:styleId="WW8Num15z1">
    <w:name w:val="WW8Num15z1"/>
    <w:rsid w:val="00144AB8"/>
    <w:rPr>
      <w:rFonts w:ascii="Courier New" w:hAnsi="Courier New"/>
    </w:rPr>
  </w:style>
  <w:style w:type="character" w:customStyle="1" w:styleId="WW8Num15z2">
    <w:name w:val="WW8Num15z2"/>
    <w:rsid w:val="00144AB8"/>
    <w:rPr>
      <w:rFonts w:ascii="Wingdings" w:hAnsi="Wingdings"/>
    </w:rPr>
  </w:style>
  <w:style w:type="character" w:customStyle="1" w:styleId="WW8Num16z0">
    <w:name w:val="WW8Num16z0"/>
    <w:rsid w:val="00144AB8"/>
    <w:rPr>
      <w:rFonts w:ascii="Symbol" w:hAnsi="Symbol"/>
    </w:rPr>
  </w:style>
  <w:style w:type="character" w:customStyle="1" w:styleId="WW8Num16z1">
    <w:name w:val="WW8Num16z1"/>
    <w:rsid w:val="00144AB8"/>
    <w:rPr>
      <w:rFonts w:ascii="Courier New" w:hAnsi="Courier New"/>
    </w:rPr>
  </w:style>
  <w:style w:type="character" w:customStyle="1" w:styleId="WW8Num16z2">
    <w:name w:val="WW8Num16z2"/>
    <w:rsid w:val="00144AB8"/>
    <w:rPr>
      <w:rFonts w:ascii="Wingdings" w:hAnsi="Wingdings"/>
    </w:rPr>
  </w:style>
  <w:style w:type="character" w:customStyle="1" w:styleId="WW8Num17z0">
    <w:name w:val="WW8Num17z0"/>
    <w:rsid w:val="00144AB8"/>
    <w:rPr>
      <w:rFonts w:ascii="Symbol" w:hAnsi="Symbol"/>
    </w:rPr>
  </w:style>
  <w:style w:type="character" w:customStyle="1" w:styleId="WW8Num17z1">
    <w:name w:val="WW8Num17z1"/>
    <w:rsid w:val="00144AB8"/>
    <w:rPr>
      <w:rFonts w:ascii="Courier New" w:hAnsi="Courier New"/>
    </w:rPr>
  </w:style>
  <w:style w:type="character" w:customStyle="1" w:styleId="WW8Num17z2">
    <w:name w:val="WW8Num17z2"/>
    <w:rsid w:val="00144AB8"/>
    <w:rPr>
      <w:rFonts w:ascii="Wingdings" w:hAnsi="Wingdings"/>
    </w:rPr>
  </w:style>
  <w:style w:type="character" w:customStyle="1" w:styleId="WW8Num18z0">
    <w:name w:val="WW8Num18z0"/>
    <w:rsid w:val="00144AB8"/>
    <w:rPr>
      <w:rFonts w:ascii="Times New Roman" w:hAnsi="Times New Roman" w:cs="Times New Roman"/>
    </w:rPr>
  </w:style>
  <w:style w:type="character" w:customStyle="1" w:styleId="WW8Num19z0">
    <w:name w:val="WW8Num19z0"/>
    <w:rsid w:val="00144AB8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144AB8"/>
    <w:rPr>
      <w:rFonts w:ascii="Courier New" w:hAnsi="Courier New"/>
    </w:rPr>
  </w:style>
  <w:style w:type="character" w:customStyle="1" w:styleId="WW8Num19z2">
    <w:name w:val="WW8Num19z2"/>
    <w:rsid w:val="00144AB8"/>
    <w:rPr>
      <w:rFonts w:ascii="Wingdings" w:hAnsi="Wingdings"/>
    </w:rPr>
  </w:style>
  <w:style w:type="character" w:customStyle="1" w:styleId="WW8Num19z3">
    <w:name w:val="WW8Num19z3"/>
    <w:rsid w:val="00144AB8"/>
    <w:rPr>
      <w:rFonts w:ascii="Symbol" w:hAnsi="Symbol"/>
    </w:rPr>
  </w:style>
  <w:style w:type="character" w:customStyle="1" w:styleId="WW8Num20z0">
    <w:name w:val="WW8Num20z0"/>
    <w:rsid w:val="00144AB8"/>
    <w:rPr>
      <w:rFonts w:ascii="Wingdings" w:hAnsi="Wingdings"/>
    </w:rPr>
  </w:style>
  <w:style w:type="character" w:customStyle="1" w:styleId="WW8Num21z1">
    <w:name w:val="WW8Num21z1"/>
    <w:rsid w:val="00144AB8"/>
    <w:rPr>
      <w:rFonts w:ascii="Courier New" w:hAnsi="Courier New"/>
    </w:rPr>
  </w:style>
  <w:style w:type="character" w:customStyle="1" w:styleId="WW8Num21z2">
    <w:name w:val="WW8Num21z2"/>
    <w:rsid w:val="00144AB8"/>
    <w:rPr>
      <w:rFonts w:ascii="Wingdings" w:hAnsi="Wingdings"/>
    </w:rPr>
  </w:style>
  <w:style w:type="character" w:customStyle="1" w:styleId="WW8Num21z3">
    <w:name w:val="WW8Num21z3"/>
    <w:rsid w:val="00144AB8"/>
    <w:rPr>
      <w:rFonts w:ascii="Symbol" w:hAnsi="Symbol"/>
    </w:rPr>
  </w:style>
  <w:style w:type="character" w:customStyle="1" w:styleId="WW8Num22z0">
    <w:name w:val="WW8Num22z0"/>
    <w:rsid w:val="00144AB8"/>
    <w:rPr>
      <w:rFonts w:ascii="Symbol" w:hAnsi="Symbol"/>
    </w:rPr>
  </w:style>
  <w:style w:type="character" w:customStyle="1" w:styleId="WW8Num22z1">
    <w:name w:val="WW8Num22z1"/>
    <w:rsid w:val="00144AB8"/>
    <w:rPr>
      <w:rFonts w:ascii="Letter Gothic" w:hAnsi="Letter Gothic"/>
    </w:rPr>
  </w:style>
  <w:style w:type="character" w:customStyle="1" w:styleId="WW8Num22z2">
    <w:name w:val="WW8Num22z2"/>
    <w:rsid w:val="00144AB8"/>
    <w:rPr>
      <w:rFonts w:ascii="Wingdings" w:hAnsi="Wingdings"/>
    </w:rPr>
  </w:style>
  <w:style w:type="character" w:customStyle="1" w:styleId="WW8Num24z0">
    <w:name w:val="WW8Num24z0"/>
    <w:rsid w:val="00144AB8"/>
    <w:rPr>
      <w:rFonts w:ascii="Times New Roman" w:hAnsi="Times New Roman" w:cs="Times New Roman"/>
    </w:rPr>
  </w:style>
  <w:style w:type="character" w:customStyle="1" w:styleId="WW8Num28z0">
    <w:name w:val="WW8Num28z0"/>
    <w:rsid w:val="00144AB8"/>
    <w:rPr>
      <w:rFonts w:ascii="Times New Roman" w:hAnsi="Times New Roman" w:cs="Times New Roman"/>
    </w:rPr>
  </w:style>
  <w:style w:type="character" w:customStyle="1" w:styleId="WW8Num29z0">
    <w:name w:val="WW8Num29z0"/>
    <w:rsid w:val="00144AB8"/>
    <w:rPr>
      <w:rFonts w:ascii="Wingdings" w:hAnsi="Wingdings"/>
    </w:rPr>
  </w:style>
  <w:style w:type="character" w:customStyle="1" w:styleId="WW8Num30z0">
    <w:name w:val="WW8Num30z0"/>
    <w:rsid w:val="00144AB8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144AB8"/>
    <w:rPr>
      <w:rFonts w:ascii="Courier New" w:hAnsi="Courier New"/>
    </w:rPr>
  </w:style>
  <w:style w:type="character" w:customStyle="1" w:styleId="WW8Num30z2">
    <w:name w:val="WW8Num30z2"/>
    <w:rsid w:val="00144AB8"/>
    <w:rPr>
      <w:rFonts w:ascii="Wingdings" w:hAnsi="Wingdings"/>
    </w:rPr>
  </w:style>
  <w:style w:type="character" w:customStyle="1" w:styleId="WW8Num30z3">
    <w:name w:val="WW8Num30z3"/>
    <w:rsid w:val="00144AB8"/>
    <w:rPr>
      <w:rFonts w:ascii="Symbol" w:hAnsi="Symbol"/>
    </w:rPr>
  </w:style>
  <w:style w:type="character" w:customStyle="1" w:styleId="WW8Num31z0">
    <w:name w:val="WW8Num31z0"/>
    <w:rsid w:val="00144AB8"/>
    <w:rPr>
      <w:rFonts w:ascii="Times New Roman" w:hAnsi="Times New Roman" w:cs="Times New Roman"/>
    </w:rPr>
  </w:style>
  <w:style w:type="character" w:customStyle="1" w:styleId="WW8Num32z0">
    <w:name w:val="WW8Num32z0"/>
    <w:rsid w:val="00144AB8"/>
    <w:rPr>
      <w:rFonts w:ascii="Wingdings" w:hAnsi="Wingdings"/>
    </w:rPr>
  </w:style>
  <w:style w:type="character" w:customStyle="1" w:styleId="WW8Num32z1">
    <w:name w:val="WW8Num32z1"/>
    <w:rsid w:val="00144AB8"/>
    <w:rPr>
      <w:rFonts w:ascii="Courier New" w:hAnsi="Courier New"/>
    </w:rPr>
  </w:style>
  <w:style w:type="character" w:customStyle="1" w:styleId="WW8Num32z3">
    <w:name w:val="WW8Num32z3"/>
    <w:rsid w:val="00144AB8"/>
    <w:rPr>
      <w:rFonts w:ascii="Symbol" w:hAnsi="Symbol"/>
    </w:rPr>
  </w:style>
  <w:style w:type="character" w:customStyle="1" w:styleId="WW8Num34z0">
    <w:name w:val="WW8Num34z0"/>
    <w:rsid w:val="00144AB8"/>
    <w:rPr>
      <w:rFonts w:ascii="Symbol" w:hAnsi="Symbol"/>
    </w:rPr>
  </w:style>
  <w:style w:type="character" w:customStyle="1" w:styleId="WW8Num34z1">
    <w:name w:val="WW8Num34z1"/>
    <w:rsid w:val="00144AB8"/>
    <w:rPr>
      <w:rFonts w:ascii="Courier New" w:hAnsi="Courier New"/>
    </w:rPr>
  </w:style>
  <w:style w:type="character" w:customStyle="1" w:styleId="WW8Num34z2">
    <w:name w:val="WW8Num34z2"/>
    <w:rsid w:val="00144AB8"/>
    <w:rPr>
      <w:rFonts w:ascii="Wingdings" w:hAnsi="Wingdings"/>
    </w:rPr>
  </w:style>
  <w:style w:type="character" w:customStyle="1" w:styleId="WW8Num35z0">
    <w:name w:val="WW8Num35z0"/>
    <w:rsid w:val="00144AB8"/>
    <w:rPr>
      <w:sz w:val="24"/>
      <w:szCs w:val="24"/>
    </w:rPr>
  </w:style>
  <w:style w:type="character" w:customStyle="1" w:styleId="WW8Num37z0">
    <w:name w:val="WW8Num37z0"/>
    <w:rsid w:val="00144AB8"/>
    <w:rPr>
      <w:rFonts w:ascii="Symbol" w:hAnsi="Symbol"/>
    </w:rPr>
  </w:style>
  <w:style w:type="character" w:customStyle="1" w:styleId="WW8Num37z1">
    <w:name w:val="WW8Num37z1"/>
    <w:rsid w:val="00144AB8"/>
    <w:rPr>
      <w:rFonts w:ascii="Courier New" w:hAnsi="Courier New"/>
    </w:rPr>
  </w:style>
  <w:style w:type="character" w:customStyle="1" w:styleId="WW8Num37z2">
    <w:name w:val="WW8Num37z2"/>
    <w:rsid w:val="00144AB8"/>
    <w:rPr>
      <w:rFonts w:ascii="Wingdings" w:hAnsi="Wingdings"/>
    </w:rPr>
  </w:style>
  <w:style w:type="character" w:customStyle="1" w:styleId="WW8Num38z0">
    <w:name w:val="WW8Num38z0"/>
    <w:rsid w:val="00144AB8"/>
    <w:rPr>
      <w:rFonts w:ascii="Symbol" w:hAnsi="Symbol"/>
    </w:rPr>
  </w:style>
  <w:style w:type="character" w:customStyle="1" w:styleId="WW8Num38z1">
    <w:name w:val="WW8Num38z1"/>
    <w:rsid w:val="00144AB8"/>
    <w:rPr>
      <w:rFonts w:ascii="Courier New" w:hAnsi="Courier New"/>
    </w:rPr>
  </w:style>
  <w:style w:type="character" w:customStyle="1" w:styleId="WW8Num38z2">
    <w:name w:val="WW8Num38z2"/>
    <w:rsid w:val="00144AB8"/>
    <w:rPr>
      <w:rFonts w:ascii="Wingdings" w:hAnsi="Wingdings"/>
    </w:rPr>
  </w:style>
  <w:style w:type="character" w:customStyle="1" w:styleId="WW8Num39z0">
    <w:name w:val="WW8Num39z0"/>
    <w:rsid w:val="00144AB8"/>
    <w:rPr>
      <w:rFonts w:ascii="Times New Roman" w:hAnsi="Times New Roman" w:cs="Times New Roman"/>
    </w:rPr>
  </w:style>
  <w:style w:type="character" w:customStyle="1" w:styleId="WW8Num39z1">
    <w:name w:val="WW8Num39z1"/>
    <w:rsid w:val="00144AB8"/>
    <w:rPr>
      <w:rFonts w:ascii="Courier New" w:hAnsi="Courier New"/>
    </w:rPr>
  </w:style>
  <w:style w:type="character" w:customStyle="1" w:styleId="WW8Num39z2">
    <w:name w:val="WW8Num39z2"/>
    <w:rsid w:val="00144AB8"/>
    <w:rPr>
      <w:rFonts w:ascii="Wingdings" w:hAnsi="Wingdings"/>
    </w:rPr>
  </w:style>
  <w:style w:type="character" w:customStyle="1" w:styleId="WW8Num39z3">
    <w:name w:val="WW8Num39z3"/>
    <w:rsid w:val="00144AB8"/>
    <w:rPr>
      <w:rFonts w:ascii="Symbol" w:hAnsi="Symbol"/>
    </w:rPr>
  </w:style>
  <w:style w:type="character" w:customStyle="1" w:styleId="WW8Num40z0">
    <w:name w:val="WW8Num40z0"/>
    <w:rsid w:val="00144AB8"/>
    <w:rPr>
      <w:rFonts w:ascii="Wingdings" w:hAnsi="Wingdings"/>
    </w:rPr>
  </w:style>
  <w:style w:type="character" w:customStyle="1" w:styleId="WW8Num41z0">
    <w:name w:val="WW8Num41z0"/>
    <w:rsid w:val="00144AB8"/>
    <w:rPr>
      <w:rFonts w:ascii="Times New Roman" w:hAnsi="Times New Roman" w:cs="Times New Roman"/>
    </w:rPr>
  </w:style>
  <w:style w:type="character" w:customStyle="1" w:styleId="WW8Num41z1">
    <w:name w:val="WW8Num41z1"/>
    <w:rsid w:val="00144AB8"/>
    <w:rPr>
      <w:rFonts w:ascii="Courier New" w:hAnsi="Courier New"/>
    </w:rPr>
  </w:style>
  <w:style w:type="character" w:customStyle="1" w:styleId="WW8Num41z2">
    <w:name w:val="WW8Num41z2"/>
    <w:rsid w:val="00144AB8"/>
    <w:rPr>
      <w:rFonts w:ascii="Wingdings" w:hAnsi="Wingdings"/>
    </w:rPr>
  </w:style>
  <w:style w:type="character" w:customStyle="1" w:styleId="WW8Num41z3">
    <w:name w:val="WW8Num41z3"/>
    <w:rsid w:val="00144AB8"/>
    <w:rPr>
      <w:rFonts w:ascii="Symbol" w:hAnsi="Symbol"/>
    </w:rPr>
  </w:style>
  <w:style w:type="character" w:customStyle="1" w:styleId="WW8Num42z0">
    <w:name w:val="WW8Num42z0"/>
    <w:rsid w:val="00144AB8"/>
    <w:rPr>
      <w:rFonts w:ascii="Symbol" w:hAnsi="Symbol"/>
    </w:rPr>
  </w:style>
  <w:style w:type="character" w:customStyle="1" w:styleId="WW8Num42z2">
    <w:name w:val="WW8Num42z2"/>
    <w:rsid w:val="00144AB8"/>
    <w:rPr>
      <w:rFonts w:ascii="Wingdings" w:hAnsi="Wingdings"/>
    </w:rPr>
  </w:style>
  <w:style w:type="character" w:customStyle="1" w:styleId="WW8Num42z4">
    <w:name w:val="WW8Num42z4"/>
    <w:rsid w:val="00144AB8"/>
    <w:rPr>
      <w:rFonts w:ascii="Courier New" w:hAnsi="Courier New"/>
    </w:rPr>
  </w:style>
  <w:style w:type="character" w:customStyle="1" w:styleId="WW8Num43z0">
    <w:name w:val="WW8Num43z0"/>
    <w:rsid w:val="00144AB8"/>
    <w:rPr>
      <w:rFonts w:ascii="Symbol" w:hAnsi="Symbol"/>
    </w:rPr>
  </w:style>
  <w:style w:type="character" w:customStyle="1" w:styleId="WW8Num43z1">
    <w:name w:val="WW8Num43z1"/>
    <w:rsid w:val="00144AB8"/>
    <w:rPr>
      <w:rFonts w:ascii="Wingdings" w:hAnsi="Wingdings"/>
    </w:rPr>
  </w:style>
  <w:style w:type="character" w:customStyle="1" w:styleId="WW8Num43z2">
    <w:name w:val="WW8Num43z2"/>
    <w:rsid w:val="00144AB8"/>
    <w:rPr>
      <w:rFonts w:ascii="Times New Roman" w:eastAsia="Times New Roman" w:hAnsi="Times New Roman" w:cs="Times New Roman"/>
    </w:rPr>
  </w:style>
  <w:style w:type="character" w:customStyle="1" w:styleId="WW8Num43z4">
    <w:name w:val="WW8Num43z4"/>
    <w:rsid w:val="00144AB8"/>
    <w:rPr>
      <w:rFonts w:ascii="Courier New" w:hAnsi="Courier New"/>
    </w:rPr>
  </w:style>
  <w:style w:type="character" w:customStyle="1" w:styleId="WW8Num44z0">
    <w:name w:val="WW8Num44z0"/>
    <w:rsid w:val="00144AB8"/>
    <w:rPr>
      <w:rFonts w:ascii="Symbol" w:hAnsi="Symbol"/>
    </w:rPr>
  </w:style>
  <w:style w:type="character" w:customStyle="1" w:styleId="WW8Num44z1">
    <w:name w:val="WW8Num44z1"/>
    <w:rsid w:val="00144AB8"/>
    <w:rPr>
      <w:rFonts w:ascii="Courier New" w:hAnsi="Courier New"/>
    </w:rPr>
  </w:style>
  <w:style w:type="character" w:customStyle="1" w:styleId="WW8Num44z2">
    <w:name w:val="WW8Num44z2"/>
    <w:rsid w:val="00144AB8"/>
    <w:rPr>
      <w:rFonts w:ascii="Wingdings" w:hAnsi="Wingdings"/>
    </w:rPr>
  </w:style>
  <w:style w:type="character" w:customStyle="1" w:styleId="WW8NumSt2z0">
    <w:name w:val="WW8NumSt2z0"/>
    <w:rsid w:val="00144AB8"/>
    <w:rPr>
      <w:rFonts w:ascii="Wingdings" w:hAnsi="Wingdings"/>
    </w:rPr>
  </w:style>
  <w:style w:type="character" w:customStyle="1" w:styleId="WW8NumSt3z0">
    <w:name w:val="WW8NumSt3z0"/>
    <w:rsid w:val="00144AB8"/>
    <w:rPr>
      <w:rFonts w:ascii="Wingdings" w:hAnsi="Wingdings"/>
    </w:rPr>
  </w:style>
  <w:style w:type="character" w:customStyle="1" w:styleId="WW8NumSt4z0">
    <w:name w:val="WW8NumSt4z0"/>
    <w:rsid w:val="00144AB8"/>
    <w:rPr>
      <w:rFonts w:ascii="Wingdings" w:hAnsi="Wingdings"/>
    </w:rPr>
  </w:style>
  <w:style w:type="character" w:customStyle="1" w:styleId="WW8NumSt5z0">
    <w:name w:val="WW8NumSt5z0"/>
    <w:rsid w:val="00144AB8"/>
    <w:rPr>
      <w:rFonts w:ascii="Wingdings" w:hAnsi="Wingdings"/>
    </w:rPr>
  </w:style>
  <w:style w:type="character" w:customStyle="1" w:styleId="WW8NumSt7z0">
    <w:name w:val="WW8NumSt7z0"/>
    <w:rsid w:val="00144AB8"/>
    <w:rPr>
      <w:rFonts w:ascii="Symbol" w:hAnsi="Symbol"/>
    </w:rPr>
  </w:style>
  <w:style w:type="character" w:customStyle="1" w:styleId="WW8NumSt7z1">
    <w:name w:val="WW8NumSt7z1"/>
    <w:rsid w:val="00144AB8"/>
    <w:rPr>
      <w:rFonts w:ascii="Courier New" w:hAnsi="Courier New"/>
    </w:rPr>
  </w:style>
  <w:style w:type="character" w:customStyle="1" w:styleId="WW8NumSt7z2">
    <w:name w:val="WW8NumSt7z2"/>
    <w:rsid w:val="00144AB8"/>
    <w:rPr>
      <w:rFonts w:ascii="Wingdings" w:hAnsi="Wingdings"/>
    </w:rPr>
  </w:style>
  <w:style w:type="character" w:customStyle="1" w:styleId="WW-Domylnaczcionkaakapitu0">
    <w:name w:val="WW-Domyślna czcionka akapitu"/>
    <w:rsid w:val="00144AB8"/>
  </w:style>
  <w:style w:type="character" w:customStyle="1" w:styleId="WW-DefaultParagraphFont">
    <w:name w:val="WW-Default Paragraph Font"/>
    <w:rsid w:val="00144AB8"/>
  </w:style>
  <w:style w:type="character" w:customStyle="1" w:styleId="WW-Znakinumeracji">
    <w:name w:val="WW-Znaki numeracji"/>
    <w:rsid w:val="00144AB8"/>
  </w:style>
  <w:style w:type="character" w:customStyle="1" w:styleId="WW-Znakinumeracji1">
    <w:name w:val="WW-Znaki numeracji1"/>
    <w:rsid w:val="00144AB8"/>
  </w:style>
  <w:style w:type="character" w:customStyle="1" w:styleId="WW-Symbolewypunktowania">
    <w:name w:val="WW-Symbole wypunktowania"/>
    <w:rsid w:val="00144AB8"/>
    <w:rPr>
      <w:rFonts w:ascii="StarSymbol, 'Arial Unicode MS'" w:hAnsi="StarSymbol, 'Arial Unicode MS'"/>
      <w:sz w:val="18"/>
    </w:rPr>
  </w:style>
  <w:style w:type="character" w:customStyle="1" w:styleId="WW-Symbolewypunktowania1">
    <w:name w:val="WW-Symbole wypunktowania1"/>
    <w:rsid w:val="00144AB8"/>
    <w:rPr>
      <w:rFonts w:ascii="StarSymbol, 'Arial Unicode MS'" w:hAnsi="StarSymbol, 'Arial Unicode MS'"/>
      <w:sz w:val="18"/>
    </w:rPr>
  </w:style>
  <w:style w:type="character" w:customStyle="1" w:styleId="arialnarow">
    <w:name w:val="arial narow"/>
    <w:basedOn w:val="WW-Domylnaczcionkaakapitu0"/>
    <w:rsid w:val="00144AB8"/>
    <w:rPr>
      <w:rFonts w:ascii="Arial Narrow" w:hAnsi="Arial Narrow"/>
      <w:sz w:val="22"/>
      <w:szCs w:val="22"/>
    </w:rPr>
  </w:style>
  <w:style w:type="numbering" w:customStyle="1" w:styleId="Numbering1">
    <w:name w:val="Numbering 1"/>
    <w:basedOn w:val="Bezlisty"/>
    <w:rsid w:val="00144AB8"/>
    <w:pPr>
      <w:numPr>
        <w:numId w:val="2"/>
      </w:numPr>
    </w:pPr>
  </w:style>
  <w:style w:type="numbering" w:customStyle="1" w:styleId="WW8Num2">
    <w:name w:val="WW8Num2"/>
    <w:basedOn w:val="Bezlisty"/>
    <w:rsid w:val="00144AB8"/>
    <w:pPr>
      <w:numPr>
        <w:numId w:val="3"/>
      </w:numPr>
    </w:pPr>
  </w:style>
  <w:style w:type="numbering" w:customStyle="1" w:styleId="WW8Num3">
    <w:name w:val="WW8Num3"/>
    <w:basedOn w:val="Bezlisty"/>
    <w:rsid w:val="00144AB8"/>
    <w:pPr>
      <w:numPr>
        <w:numId w:val="4"/>
      </w:numPr>
    </w:pPr>
  </w:style>
  <w:style w:type="numbering" w:customStyle="1" w:styleId="WW8Num4">
    <w:name w:val="WW8Num4"/>
    <w:basedOn w:val="Bezlisty"/>
    <w:rsid w:val="00144AB8"/>
    <w:pPr>
      <w:numPr>
        <w:numId w:val="5"/>
      </w:numPr>
    </w:pPr>
  </w:style>
  <w:style w:type="numbering" w:customStyle="1" w:styleId="WW8Num5">
    <w:name w:val="WW8Num5"/>
    <w:basedOn w:val="Bezlisty"/>
    <w:rsid w:val="00144AB8"/>
    <w:pPr>
      <w:numPr>
        <w:numId w:val="6"/>
      </w:numPr>
    </w:pPr>
  </w:style>
  <w:style w:type="numbering" w:customStyle="1" w:styleId="WW8Num6">
    <w:name w:val="WW8Num6"/>
    <w:basedOn w:val="Bezlisty"/>
    <w:rsid w:val="00144AB8"/>
    <w:pPr>
      <w:numPr>
        <w:numId w:val="7"/>
      </w:numPr>
    </w:pPr>
  </w:style>
  <w:style w:type="numbering" w:customStyle="1" w:styleId="WW8Num7">
    <w:name w:val="WW8Num7"/>
    <w:basedOn w:val="Bezlisty"/>
    <w:rsid w:val="00144AB8"/>
    <w:pPr>
      <w:numPr>
        <w:numId w:val="8"/>
      </w:numPr>
    </w:pPr>
  </w:style>
  <w:style w:type="numbering" w:customStyle="1" w:styleId="WW8Num8">
    <w:name w:val="WW8Num8"/>
    <w:basedOn w:val="Bezlisty"/>
    <w:rsid w:val="00144AB8"/>
    <w:pPr>
      <w:numPr>
        <w:numId w:val="9"/>
      </w:numPr>
    </w:pPr>
  </w:style>
  <w:style w:type="numbering" w:customStyle="1" w:styleId="WW8Num9">
    <w:name w:val="WW8Num9"/>
    <w:basedOn w:val="Bezlisty"/>
    <w:rsid w:val="00144AB8"/>
    <w:pPr>
      <w:numPr>
        <w:numId w:val="10"/>
      </w:numPr>
    </w:pPr>
  </w:style>
  <w:style w:type="numbering" w:customStyle="1" w:styleId="WW8Num10">
    <w:name w:val="WW8Num10"/>
    <w:basedOn w:val="Bezlisty"/>
    <w:rsid w:val="00144AB8"/>
    <w:pPr>
      <w:numPr>
        <w:numId w:val="11"/>
      </w:numPr>
    </w:pPr>
  </w:style>
  <w:style w:type="numbering" w:customStyle="1" w:styleId="WW8Num11">
    <w:name w:val="WW8Num11"/>
    <w:basedOn w:val="Bezlisty"/>
    <w:rsid w:val="00144AB8"/>
    <w:pPr>
      <w:numPr>
        <w:numId w:val="12"/>
      </w:numPr>
    </w:pPr>
  </w:style>
  <w:style w:type="numbering" w:customStyle="1" w:styleId="WW8Num12">
    <w:name w:val="WW8Num12"/>
    <w:basedOn w:val="Bezlisty"/>
    <w:rsid w:val="00144AB8"/>
    <w:pPr>
      <w:numPr>
        <w:numId w:val="13"/>
      </w:numPr>
    </w:pPr>
  </w:style>
  <w:style w:type="numbering" w:customStyle="1" w:styleId="WW8Num13">
    <w:name w:val="WW8Num13"/>
    <w:basedOn w:val="Bezlisty"/>
    <w:rsid w:val="00144AB8"/>
    <w:pPr>
      <w:numPr>
        <w:numId w:val="14"/>
      </w:numPr>
    </w:pPr>
  </w:style>
  <w:style w:type="numbering" w:customStyle="1" w:styleId="WW8Num14">
    <w:name w:val="WW8Num14"/>
    <w:basedOn w:val="Bezlisty"/>
    <w:rsid w:val="00144AB8"/>
    <w:pPr>
      <w:numPr>
        <w:numId w:val="15"/>
      </w:numPr>
    </w:pPr>
  </w:style>
  <w:style w:type="numbering" w:customStyle="1" w:styleId="WW8Num15">
    <w:name w:val="WW8Num15"/>
    <w:basedOn w:val="Bezlisty"/>
    <w:rsid w:val="00144AB8"/>
    <w:pPr>
      <w:numPr>
        <w:numId w:val="16"/>
      </w:numPr>
    </w:pPr>
  </w:style>
  <w:style w:type="numbering" w:customStyle="1" w:styleId="WW8Num16">
    <w:name w:val="WW8Num16"/>
    <w:basedOn w:val="Bezlisty"/>
    <w:rsid w:val="00144AB8"/>
    <w:pPr>
      <w:numPr>
        <w:numId w:val="17"/>
      </w:numPr>
    </w:pPr>
  </w:style>
  <w:style w:type="numbering" w:customStyle="1" w:styleId="WW8Num17">
    <w:name w:val="WW8Num17"/>
    <w:basedOn w:val="Bezlisty"/>
    <w:rsid w:val="00144AB8"/>
    <w:pPr>
      <w:numPr>
        <w:numId w:val="18"/>
      </w:numPr>
    </w:pPr>
  </w:style>
  <w:style w:type="numbering" w:customStyle="1" w:styleId="WW8Num18">
    <w:name w:val="WW8Num18"/>
    <w:basedOn w:val="Bezlisty"/>
    <w:rsid w:val="00144AB8"/>
    <w:pPr>
      <w:numPr>
        <w:numId w:val="19"/>
      </w:numPr>
    </w:pPr>
  </w:style>
  <w:style w:type="numbering" w:customStyle="1" w:styleId="WW8Num19">
    <w:name w:val="WW8Num19"/>
    <w:basedOn w:val="Bezlisty"/>
    <w:rsid w:val="00144AB8"/>
    <w:pPr>
      <w:numPr>
        <w:numId w:val="20"/>
      </w:numPr>
    </w:pPr>
  </w:style>
  <w:style w:type="numbering" w:customStyle="1" w:styleId="WW8Num20">
    <w:name w:val="WW8Num20"/>
    <w:basedOn w:val="Bezlisty"/>
    <w:rsid w:val="00144AB8"/>
    <w:pPr>
      <w:numPr>
        <w:numId w:val="21"/>
      </w:numPr>
    </w:pPr>
  </w:style>
  <w:style w:type="numbering" w:customStyle="1" w:styleId="WW8Num21">
    <w:name w:val="WW8Num21"/>
    <w:basedOn w:val="Bezlisty"/>
    <w:rsid w:val="00144AB8"/>
    <w:pPr>
      <w:numPr>
        <w:numId w:val="22"/>
      </w:numPr>
    </w:pPr>
  </w:style>
  <w:style w:type="numbering" w:customStyle="1" w:styleId="WW8Num22">
    <w:name w:val="WW8Num22"/>
    <w:basedOn w:val="Bezlisty"/>
    <w:rsid w:val="00144AB8"/>
    <w:pPr>
      <w:numPr>
        <w:numId w:val="23"/>
      </w:numPr>
    </w:pPr>
  </w:style>
  <w:style w:type="numbering" w:customStyle="1" w:styleId="WW8Num23">
    <w:name w:val="WW8Num23"/>
    <w:basedOn w:val="Bezlisty"/>
    <w:rsid w:val="00144AB8"/>
    <w:pPr>
      <w:numPr>
        <w:numId w:val="24"/>
      </w:numPr>
    </w:pPr>
  </w:style>
  <w:style w:type="numbering" w:customStyle="1" w:styleId="WW8Num24">
    <w:name w:val="WW8Num24"/>
    <w:basedOn w:val="Bezlisty"/>
    <w:rsid w:val="00144AB8"/>
    <w:pPr>
      <w:numPr>
        <w:numId w:val="25"/>
      </w:numPr>
    </w:pPr>
  </w:style>
  <w:style w:type="numbering" w:customStyle="1" w:styleId="WW8Num25">
    <w:name w:val="WW8Num25"/>
    <w:basedOn w:val="Bezlisty"/>
    <w:rsid w:val="00144AB8"/>
    <w:pPr>
      <w:numPr>
        <w:numId w:val="26"/>
      </w:numPr>
    </w:pPr>
  </w:style>
  <w:style w:type="numbering" w:customStyle="1" w:styleId="WW8Num26">
    <w:name w:val="WW8Num26"/>
    <w:basedOn w:val="Bezlisty"/>
    <w:rsid w:val="00144AB8"/>
    <w:pPr>
      <w:numPr>
        <w:numId w:val="27"/>
      </w:numPr>
    </w:pPr>
  </w:style>
  <w:style w:type="numbering" w:customStyle="1" w:styleId="WW8Num27">
    <w:name w:val="WW8Num27"/>
    <w:basedOn w:val="Bezlisty"/>
    <w:rsid w:val="00144AB8"/>
    <w:pPr>
      <w:numPr>
        <w:numId w:val="28"/>
      </w:numPr>
    </w:pPr>
  </w:style>
  <w:style w:type="numbering" w:customStyle="1" w:styleId="WW8Num28">
    <w:name w:val="WW8Num28"/>
    <w:basedOn w:val="Bezlisty"/>
    <w:rsid w:val="00144AB8"/>
    <w:pPr>
      <w:numPr>
        <w:numId w:val="29"/>
      </w:numPr>
    </w:pPr>
  </w:style>
  <w:style w:type="numbering" w:customStyle="1" w:styleId="WW8Num29">
    <w:name w:val="WW8Num29"/>
    <w:basedOn w:val="Bezlisty"/>
    <w:rsid w:val="00144AB8"/>
    <w:pPr>
      <w:numPr>
        <w:numId w:val="30"/>
      </w:numPr>
    </w:pPr>
  </w:style>
  <w:style w:type="numbering" w:customStyle="1" w:styleId="WW8Num30">
    <w:name w:val="WW8Num30"/>
    <w:basedOn w:val="Bezlisty"/>
    <w:rsid w:val="00144AB8"/>
    <w:pPr>
      <w:numPr>
        <w:numId w:val="31"/>
      </w:numPr>
    </w:pPr>
  </w:style>
  <w:style w:type="numbering" w:customStyle="1" w:styleId="WW8Num31">
    <w:name w:val="WW8Num31"/>
    <w:basedOn w:val="Bezlisty"/>
    <w:rsid w:val="00144AB8"/>
    <w:pPr>
      <w:numPr>
        <w:numId w:val="32"/>
      </w:numPr>
    </w:pPr>
  </w:style>
  <w:style w:type="numbering" w:customStyle="1" w:styleId="WW8Num32">
    <w:name w:val="WW8Num32"/>
    <w:basedOn w:val="Bezlisty"/>
    <w:rsid w:val="00144AB8"/>
    <w:pPr>
      <w:numPr>
        <w:numId w:val="33"/>
      </w:numPr>
    </w:pPr>
  </w:style>
  <w:style w:type="numbering" w:customStyle="1" w:styleId="WW8Num33">
    <w:name w:val="WW8Num33"/>
    <w:basedOn w:val="Bezlisty"/>
    <w:rsid w:val="00144AB8"/>
    <w:pPr>
      <w:numPr>
        <w:numId w:val="34"/>
      </w:numPr>
    </w:pPr>
  </w:style>
  <w:style w:type="numbering" w:customStyle="1" w:styleId="WW8Num34">
    <w:name w:val="WW8Num34"/>
    <w:basedOn w:val="Bezlisty"/>
    <w:rsid w:val="00144AB8"/>
    <w:pPr>
      <w:numPr>
        <w:numId w:val="35"/>
      </w:numPr>
    </w:pPr>
  </w:style>
  <w:style w:type="numbering" w:customStyle="1" w:styleId="WW8Num35">
    <w:name w:val="WW8Num35"/>
    <w:basedOn w:val="Bezlisty"/>
    <w:rsid w:val="00144AB8"/>
    <w:pPr>
      <w:numPr>
        <w:numId w:val="36"/>
      </w:numPr>
    </w:pPr>
  </w:style>
  <w:style w:type="numbering" w:customStyle="1" w:styleId="WW8Num36">
    <w:name w:val="WW8Num36"/>
    <w:basedOn w:val="Bezlisty"/>
    <w:rsid w:val="00144AB8"/>
    <w:pPr>
      <w:numPr>
        <w:numId w:val="37"/>
      </w:numPr>
    </w:pPr>
  </w:style>
  <w:style w:type="numbering" w:customStyle="1" w:styleId="WW8Num37">
    <w:name w:val="WW8Num37"/>
    <w:basedOn w:val="Bezlisty"/>
    <w:rsid w:val="00144AB8"/>
    <w:pPr>
      <w:numPr>
        <w:numId w:val="38"/>
      </w:numPr>
    </w:pPr>
  </w:style>
  <w:style w:type="numbering" w:customStyle="1" w:styleId="WW8Num38">
    <w:name w:val="WW8Num38"/>
    <w:basedOn w:val="Bezlisty"/>
    <w:rsid w:val="00144AB8"/>
    <w:pPr>
      <w:numPr>
        <w:numId w:val="39"/>
      </w:numPr>
    </w:pPr>
  </w:style>
  <w:style w:type="numbering" w:customStyle="1" w:styleId="WW8Num39">
    <w:name w:val="WW8Num39"/>
    <w:basedOn w:val="Bezlisty"/>
    <w:rsid w:val="00144AB8"/>
    <w:pPr>
      <w:numPr>
        <w:numId w:val="40"/>
      </w:numPr>
    </w:pPr>
  </w:style>
  <w:style w:type="numbering" w:customStyle="1" w:styleId="WW8Num40">
    <w:name w:val="WW8Num40"/>
    <w:basedOn w:val="Bezlisty"/>
    <w:rsid w:val="00144AB8"/>
    <w:pPr>
      <w:numPr>
        <w:numId w:val="41"/>
      </w:numPr>
    </w:pPr>
  </w:style>
  <w:style w:type="numbering" w:customStyle="1" w:styleId="WW8Num41">
    <w:name w:val="WW8Num41"/>
    <w:basedOn w:val="Bezlisty"/>
    <w:rsid w:val="00144AB8"/>
    <w:pPr>
      <w:numPr>
        <w:numId w:val="42"/>
      </w:numPr>
    </w:pPr>
  </w:style>
  <w:style w:type="numbering" w:customStyle="1" w:styleId="WW8Num42">
    <w:name w:val="WW8Num42"/>
    <w:basedOn w:val="Bezlisty"/>
    <w:rsid w:val="00144AB8"/>
    <w:pPr>
      <w:numPr>
        <w:numId w:val="43"/>
      </w:numPr>
    </w:pPr>
  </w:style>
  <w:style w:type="numbering" w:customStyle="1" w:styleId="WW8Num43">
    <w:name w:val="WW8Num43"/>
    <w:basedOn w:val="Bezlisty"/>
    <w:rsid w:val="00144AB8"/>
    <w:pPr>
      <w:numPr>
        <w:numId w:val="44"/>
      </w:numPr>
    </w:pPr>
  </w:style>
  <w:style w:type="numbering" w:customStyle="1" w:styleId="WW8Num44">
    <w:name w:val="WW8Num44"/>
    <w:basedOn w:val="Bezlisty"/>
    <w:rsid w:val="00144AB8"/>
    <w:pPr>
      <w:numPr>
        <w:numId w:val="4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B42D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2D9"/>
    <w:rPr>
      <w:rFonts w:ascii="Tahoma" w:hAnsi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E0F29"/>
    <w:pPr>
      <w:keepNext/>
      <w:keepLines/>
      <w:suppressAutoHyphens w:val="0"/>
      <w:autoSpaceDN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6E0F29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E0F2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E0F2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0FA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50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6AF4-AB9B-4D42-8570-97294C93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1575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Konrad Leszko</dc:creator>
  <cp:lastModifiedBy>Konrad Leszko</cp:lastModifiedBy>
  <cp:revision>8</cp:revision>
  <cp:lastPrinted>2017-05-19T13:23:00Z</cp:lastPrinted>
  <dcterms:created xsi:type="dcterms:W3CDTF">2017-03-29T12:59:00Z</dcterms:created>
  <dcterms:modified xsi:type="dcterms:W3CDTF">2017-05-23T08:23:00Z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0">
    <vt:lpwstr/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</Properties>
</file>